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8A39" w14:textId="77777777" w:rsidR="00510DED" w:rsidRPr="001F14F9" w:rsidRDefault="00510DED" w:rsidP="00CA36F6">
      <w:pPr>
        <w:jc w:val="center"/>
        <w:rPr>
          <w:color w:val="000000" w:themeColor="text1"/>
        </w:rPr>
      </w:pPr>
      <w:r w:rsidRPr="001F14F9">
        <w:rPr>
          <w:noProof/>
          <w:color w:val="000000" w:themeColor="text1"/>
          <w:lang w:eastAsia="fr-FR"/>
        </w:rPr>
        <w:drawing>
          <wp:inline distT="0" distB="0" distL="0" distR="0" wp14:anchorId="36A6C24B" wp14:editId="4DC8798B">
            <wp:extent cx="1205345" cy="374778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eni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06" cy="38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4106" w:type="dxa"/>
        <w:tblLook w:val="04A0" w:firstRow="1" w:lastRow="0" w:firstColumn="1" w:lastColumn="0" w:noHBand="0" w:noVBand="1"/>
      </w:tblPr>
      <w:tblGrid>
        <w:gridCol w:w="4106"/>
      </w:tblGrid>
      <w:tr w:rsidR="00B859D2" w:rsidRPr="00736393" w14:paraId="6CC0C93E" w14:textId="77777777" w:rsidTr="009E164E">
        <w:tc>
          <w:tcPr>
            <w:tcW w:w="4106" w:type="dxa"/>
          </w:tcPr>
          <w:p w14:paraId="4CA1996D" w14:textId="45AE7D52" w:rsidR="00B859D2" w:rsidRPr="001F14F9" w:rsidRDefault="00B859D2" w:rsidP="00F37F0C">
            <w:pPr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1F14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Conditions </w:t>
            </w:r>
            <w:r w:rsidR="00D12AF7" w:rsidRPr="001F14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Générales d’Utilisation</w:t>
            </w:r>
          </w:p>
          <w:p w14:paraId="6E87D9F0" w14:textId="1442DA45" w:rsidR="00E546B9" w:rsidRPr="001F14F9" w:rsidRDefault="00F37F0C" w:rsidP="00F37F0C">
            <w:pPr>
              <w:jc w:val="center"/>
              <w:rPr>
                <w:rFonts w:ascii="Garamond" w:hAnsi="Garamond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Squash TM pour les entités publiques</w:t>
            </w:r>
          </w:p>
        </w:tc>
      </w:tr>
    </w:tbl>
    <w:p w14:paraId="3AF52F82" w14:textId="77777777" w:rsidR="00BA0CB8" w:rsidRPr="001F14F9" w:rsidRDefault="00BA0CB8" w:rsidP="00F903E2">
      <w:pPr>
        <w:spacing w:after="0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6B2C5BED" w14:textId="77777777" w:rsidR="00EB6CA3" w:rsidRPr="001F14F9" w:rsidRDefault="00EB6CA3" w:rsidP="00F903E2">
      <w:pPr>
        <w:spacing w:after="0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1FCF7ACD" w14:textId="77777777" w:rsidR="00F3053A" w:rsidRPr="001F14F9" w:rsidRDefault="00F3053A" w:rsidP="00F903E2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  <w:r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>1. Préambule</w:t>
      </w:r>
    </w:p>
    <w:p w14:paraId="75A6CCEE" w14:textId="77777777" w:rsidR="00F3053A" w:rsidRPr="001F14F9" w:rsidRDefault="00F3053A" w:rsidP="00F903E2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</w:p>
    <w:p w14:paraId="1B10CB16" w14:textId="23D7BAF8" w:rsidR="00F900A9" w:rsidRDefault="00CA6229" w:rsidP="00F903E2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>1.1</w:t>
      </w:r>
      <w:r w:rsidR="0071659B" w:rsidRPr="00520368">
        <w:rPr>
          <w:rFonts w:ascii="Garamond" w:hAnsi="Garamond"/>
          <w:bCs/>
          <w:caps/>
          <w:color w:val="000000" w:themeColor="text1"/>
          <w:sz w:val="20"/>
          <w:szCs w:val="20"/>
        </w:rPr>
        <w:t xml:space="preserve"> </w:t>
      </w:r>
      <w:r w:rsidR="00426F8D" w:rsidRPr="00520368">
        <w:rPr>
          <w:rFonts w:ascii="Garamond" w:hAnsi="Garamond"/>
          <w:bCs/>
          <w:caps/>
          <w:color w:val="000000" w:themeColor="text1"/>
          <w:sz w:val="20"/>
          <w:szCs w:val="20"/>
        </w:rPr>
        <w:t>-</w:t>
      </w:r>
      <w:r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 xml:space="preserve"> </w:t>
      </w:r>
      <w:r w:rsidR="00F900A9" w:rsidRPr="001F14F9">
        <w:rPr>
          <w:rFonts w:ascii="Garamond" w:hAnsi="Garamond"/>
          <w:color w:val="000000" w:themeColor="text1"/>
          <w:sz w:val="20"/>
          <w:szCs w:val="20"/>
        </w:rPr>
        <w:t>Dans les présentes, « </w:t>
      </w:r>
      <w:proofErr w:type="spellStart"/>
      <w:r w:rsidR="00F900A9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F900A9" w:rsidRPr="001F14F9">
        <w:rPr>
          <w:rFonts w:ascii="Garamond" w:hAnsi="Garamond"/>
          <w:color w:val="000000" w:themeColor="text1"/>
          <w:sz w:val="20"/>
          <w:szCs w:val="20"/>
        </w:rPr>
        <w:t xml:space="preserve"> » désigne la société </w:t>
      </w:r>
      <w:proofErr w:type="spellStart"/>
      <w:r w:rsidR="00F900A9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224CA5" w:rsidRPr="001F14F9">
        <w:rPr>
          <w:rFonts w:ascii="Garamond" w:hAnsi="Garamond"/>
          <w:color w:val="000000" w:themeColor="text1"/>
          <w:sz w:val="20"/>
          <w:szCs w:val="20"/>
        </w:rPr>
        <w:t xml:space="preserve"> (numéro d’inscription au registre du commerce et des sociétés de Nanterre : 421 479 163)</w:t>
      </w:r>
      <w:r w:rsidR="001E263D" w:rsidRPr="001F14F9">
        <w:rPr>
          <w:rFonts w:ascii="Garamond" w:hAnsi="Garamond"/>
          <w:color w:val="000000" w:themeColor="text1"/>
          <w:sz w:val="20"/>
          <w:szCs w:val="20"/>
        </w:rPr>
        <w:t>,</w:t>
      </w:r>
      <w:r w:rsidR="00AD2831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343A2" w:rsidRPr="001F14F9">
        <w:rPr>
          <w:rFonts w:ascii="Garamond" w:hAnsi="Garamond"/>
          <w:color w:val="000000" w:themeColor="text1"/>
          <w:sz w:val="20"/>
          <w:szCs w:val="20"/>
        </w:rPr>
        <w:t xml:space="preserve">et </w:t>
      </w:r>
      <w:r w:rsidR="00F900A9" w:rsidRPr="001F14F9">
        <w:rPr>
          <w:rFonts w:ascii="Garamond" w:hAnsi="Garamond"/>
          <w:color w:val="000000" w:themeColor="text1"/>
          <w:sz w:val="20"/>
          <w:szCs w:val="20"/>
        </w:rPr>
        <w:t>« </w:t>
      </w:r>
      <w:r w:rsidR="005A5E7E">
        <w:rPr>
          <w:rFonts w:ascii="Garamond" w:hAnsi="Garamond"/>
          <w:color w:val="000000" w:themeColor="text1"/>
          <w:sz w:val="20"/>
          <w:szCs w:val="20"/>
        </w:rPr>
        <w:t>Organisation</w:t>
      </w:r>
      <w:r w:rsidR="00F900A9" w:rsidRPr="001F14F9">
        <w:rPr>
          <w:rFonts w:ascii="Garamond" w:hAnsi="Garamond"/>
          <w:color w:val="000000" w:themeColor="text1"/>
          <w:sz w:val="20"/>
          <w:szCs w:val="20"/>
        </w:rPr>
        <w:t xml:space="preserve"> » </w:t>
      </w:r>
      <w:r w:rsidR="00DA6CC7" w:rsidRPr="001F14F9">
        <w:rPr>
          <w:rFonts w:ascii="Garamond" w:hAnsi="Garamond"/>
          <w:color w:val="000000" w:themeColor="text1"/>
          <w:sz w:val="20"/>
          <w:szCs w:val="20"/>
        </w:rPr>
        <w:t xml:space="preserve">désigne </w:t>
      </w:r>
      <w:r w:rsidR="009A3FDD" w:rsidRPr="001F14F9">
        <w:rPr>
          <w:rFonts w:ascii="Garamond" w:hAnsi="Garamond"/>
          <w:color w:val="000000" w:themeColor="text1"/>
          <w:sz w:val="20"/>
          <w:szCs w:val="20"/>
        </w:rPr>
        <w:t>l</w:t>
      </w:r>
      <w:r w:rsidR="00926E64">
        <w:rPr>
          <w:rFonts w:ascii="Garamond" w:hAnsi="Garamond"/>
          <w:color w:val="000000" w:themeColor="text1"/>
          <w:sz w:val="20"/>
          <w:szCs w:val="20"/>
        </w:rPr>
        <w:t>’entité</w:t>
      </w:r>
      <w:r w:rsidR="009A3FDD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D12AF7" w:rsidRPr="001F14F9">
        <w:rPr>
          <w:rFonts w:ascii="Garamond" w:hAnsi="Garamond"/>
          <w:color w:val="000000" w:themeColor="text1"/>
          <w:sz w:val="20"/>
          <w:szCs w:val="20"/>
        </w:rPr>
        <w:t>demandant un</w:t>
      </w:r>
      <w:r w:rsidR="00926E64">
        <w:rPr>
          <w:rFonts w:ascii="Garamond" w:hAnsi="Garamond"/>
          <w:color w:val="000000" w:themeColor="text1"/>
          <w:sz w:val="20"/>
          <w:szCs w:val="20"/>
        </w:rPr>
        <w:t xml:space="preserve"> projet sur l’instance part</w:t>
      </w:r>
      <w:r w:rsidR="00D12AF7" w:rsidRPr="001F14F9">
        <w:rPr>
          <w:rFonts w:ascii="Garamond" w:hAnsi="Garamond"/>
          <w:color w:val="000000" w:themeColor="text1"/>
          <w:sz w:val="20"/>
          <w:szCs w:val="20"/>
        </w:rPr>
        <w:t>a</w:t>
      </w:r>
      <w:r w:rsidR="00926E64">
        <w:rPr>
          <w:rFonts w:ascii="Garamond" w:hAnsi="Garamond"/>
          <w:color w:val="000000" w:themeColor="text1"/>
          <w:sz w:val="20"/>
          <w:szCs w:val="20"/>
        </w:rPr>
        <w:t>gée</w:t>
      </w:r>
      <w:r w:rsidR="006C7BA5">
        <w:rPr>
          <w:rFonts w:ascii="Garamond" w:hAnsi="Garamond"/>
          <w:color w:val="000000" w:themeColor="text1"/>
          <w:sz w:val="20"/>
          <w:szCs w:val="20"/>
        </w:rPr>
        <w:t xml:space="preserve"> par les organisations du service public</w:t>
      </w:r>
      <w:r w:rsidR="008F4136">
        <w:rPr>
          <w:rFonts w:ascii="Garamond" w:hAnsi="Garamond"/>
          <w:color w:val="000000" w:themeColor="text1"/>
          <w:sz w:val="20"/>
          <w:szCs w:val="20"/>
        </w:rPr>
        <w:t xml:space="preserve"> (l</w:t>
      </w:r>
      <w:proofErr w:type="gramStart"/>
      <w:r w:rsidR="008F4136">
        <w:rPr>
          <w:rFonts w:ascii="Garamond" w:hAnsi="Garamond"/>
          <w:color w:val="000000" w:themeColor="text1"/>
          <w:sz w:val="20"/>
          <w:szCs w:val="20"/>
        </w:rPr>
        <w:t>’«</w:t>
      </w:r>
      <w:proofErr w:type="gramEnd"/>
      <w:r w:rsidR="008F4136">
        <w:rPr>
          <w:rFonts w:ascii="Garamond" w:hAnsi="Garamond"/>
          <w:color w:val="000000" w:themeColor="text1"/>
          <w:sz w:val="20"/>
          <w:szCs w:val="20"/>
        </w:rPr>
        <w:t> Instance »)</w:t>
      </w:r>
      <w:r w:rsidR="00D12AF7" w:rsidRPr="001F14F9">
        <w:rPr>
          <w:rFonts w:ascii="Garamond" w:hAnsi="Garamond"/>
          <w:color w:val="000000" w:themeColor="text1"/>
          <w:sz w:val="20"/>
          <w:szCs w:val="20"/>
        </w:rPr>
        <w:t>.</w:t>
      </w:r>
    </w:p>
    <w:p w14:paraId="324EC785" w14:textId="13491901" w:rsidR="00154E32" w:rsidRDefault="00154E32" w:rsidP="00F903E2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92DF1C" w14:textId="36475502" w:rsidR="00FB11EA" w:rsidRPr="00FB11EA" w:rsidRDefault="00154E32" w:rsidP="00FB11EA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FB11EA">
        <w:rPr>
          <w:rFonts w:ascii="Garamond" w:hAnsi="Garamond"/>
          <w:b/>
          <w:bCs/>
          <w:color w:val="000000" w:themeColor="text1"/>
          <w:sz w:val="20"/>
          <w:szCs w:val="20"/>
        </w:rPr>
        <w:t>1.2</w:t>
      </w:r>
      <w:r>
        <w:rPr>
          <w:rFonts w:ascii="Garamond" w:hAnsi="Garamond"/>
          <w:color w:val="000000" w:themeColor="text1"/>
          <w:sz w:val="20"/>
          <w:szCs w:val="20"/>
        </w:rPr>
        <w:t xml:space="preserve"> – Dans les présentes, « Le Logiciel » désigne </w:t>
      </w:r>
      <w:r w:rsidR="00FB11EA" w:rsidRPr="00FB11EA">
        <w:rPr>
          <w:rFonts w:ascii="Garamond" w:hAnsi="Garamond"/>
          <w:color w:val="000000" w:themeColor="text1"/>
          <w:sz w:val="20"/>
          <w:szCs w:val="20"/>
        </w:rPr>
        <w:t>l'ensemble des composants fournis par</w:t>
      </w:r>
      <w:r w:rsidR="00FB11E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="00FB11EA" w:rsidRPr="00FB11EA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FB11EA" w:rsidRPr="00FB11EA">
        <w:rPr>
          <w:rFonts w:ascii="Garamond" w:hAnsi="Garamond"/>
          <w:color w:val="000000" w:themeColor="text1"/>
          <w:sz w:val="20"/>
          <w:szCs w:val="20"/>
        </w:rPr>
        <w:t xml:space="preserve"> sous forme d’Instance Squash TM dans le cas</w:t>
      </w:r>
      <w:r w:rsidR="00AB61D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FB11EA" w:rsidRPr="00FB11EA">
        <w:rPr>
          <w:rFonts w:ascii="Garamond" w:hAnsi="Garamond"/>
          <w:color w:val="000000" w:themeColor="text1"/>
          <w:sz w:val="20"/>
          <w:szCs w:val="20"/>
        </w:rPr>
        <w:t>d’une offre Premium SaaS</w:t>
      </w:r>
      <w:r w:rsidR="00FB11E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FB11EA" w:rsidRPr="00FB11EA">
        <w:rPr>
          <w:rFonts w:ascii="Garamond" w:hAnsi="Garamond"/>
          <w:color w:val="000000" w:themeColor="text1"/>
          <w:sz w:val="20"/>
          <w:szCs w:val="20"/>
        </w:rPr>
        <w:t>ainsi que ses Mises à jour.</w:t>
      </w:r>
    </w:p>
    <w:p w14:paraId="1AF1E0B5" w14:textId="5DB69B63" w:rsidR="005F1802" w:rsidRDefault="0029048C" w:rsidP="00F903E2">
      <w:pPr>
        <w:pStyle w:val="loose"/>
        <w:jc w:val="both"/>
        <w:rPr>
          <w:rFonts w:ascii="Garamond" w:hAnsi="Garamond"/>
          <w:smallCaps/>
          <w:color w:val="000000" w:themeColor="text1"/>
          <w:sz w:val="20"/>
          <w:szCs w:val="20"/>
        </w:rPr>
      </w:pPr>
      <w:r w:rsidRPr="00FB11EA">
        <w:rPr>
          <w:rFonts w:ascii="Garamond" w:hAnsi="Garamond"/>
          <w:b/>
          <w:bCs/>
          <w:smallCaps/>
          <w:color w:val="000000" w:themeColor="text1"/>
          <w:sz w:val="20"/>
          <w:szCs w:val="20"/>
        </w:rPr>
        <w:t>1.</w:t>
      </w:r>
      <w:r w:rsidR="00FB11EA" w:rsidRPr="00FB11EA">
        <w:rPr>
          <w:rFonts w:ascii="Garamond" w:hAnsi="Garamond"/>
          <w:b/>
          <w:bCs/>
          <w:smallCaps/>
          <w:color w:val="000000" w:themeColor="text1"/>
          <w:sz w:val="20"/>
          <w:szCs w:val="20"/>
        </w:rPr>
        <w:t>3</w:t>
      </w:r>
      <w:r>
        <w:rPr>
          <w:rFonts w:ascii="Garamond" w:hAnsi="Garamond"/>
          <w:smallCaps/>
          <w:color w:val="000000" w:themeColor="text1"/>
          <w:sz w:val="20"/>
          <w:szCs w:val="20"/>
        </w:rPr>
        <w:t xml:space="preserve"> </w:t>
      </w:r>
      <w:r w:rsidR="005A5E7E">
        <w:rPr>
          <w:rFonts w:ascii="Garamond" w:hAnsi="Garamond"/>
          <w:smallCaps/>
          <w:color w:val="000000" w:themeColor="text1"/>
          <w:sz w:val="20"/>
          <w:szCs w:val="20"/>
        </w:rPr>
        <w:t>–</w:t>
      </w:r>
      <w:r>
        <w:rPr>
          <w:rFonts w:ascii="Garamond" w:hAnsi="Garamond"/>
          <w:smallCaps/>
          <w:color w:val="000000" w:themeColor="text1"/>
          <w:sz w:val="20"/>
          <w:szCs w:val="20"/>
        </w:rPr>
        <w:t xml:space="preserve"> </w:t>
      </w:r>
      <w:r w:rsidR="001A5D5A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L</w:t>
      </w:r>
      <w:r w:rsidR="005A5E7E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’Organisation </w:t>
      </w:r>
      <w:r w:rsidR="001A5D5A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reconnaît avoir pris connaissance</w:t>
      </w:r>
      <w:r w:rsidR="00C15F8A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et accepte</w:t>
      </w:r>
      <w:r w:rsidR="001A5D5A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</w:t>
      </w:r>
      <w:r w:rsidR="00C15F8A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l</w:t>
      </w:r>
      <w:r w:rsidR="001A5D5A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es présentes </w:t>
      </w:r>
      <w:r w:rsidR="00857074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conditions </w:t>
      </w:r>
      <w:r w:rsidR="00D12AF7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Générales d’Utilisation</w:t>
      </w:r>
      <w:r w:rsidR="003B5155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</w:t>
      </w:r>
      <w:r w:rsidR="000701D9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du service Squash</w:t>
      </w:r>
      <w:r w:rsidR="0015188D" w:rsidRP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.</w:t>
      </w:r>
    </w:p>
    <w:p w14:paraId="4806FA6F" w14:textId="262C909D" w:rsidR="00985F21" w:rsidRPr="001F14F9" w:rsidRDefault="0003341B" w:rsidP="00985F21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  <w:r>
        <w:rPr>
          <w:rFonts w:ascii="Garamond" w:hAnsi="Garamond"/>
          <w:b/>
          <w:caps/>
          <w:color w:val="000000" w:themeColor="text1"/>
          <w:sz w:val="20"/>
          <w:szCs w:val="20"/>
        </w:rPr>
        <w:t>2</w:t>
      </w:r>
      <w:r w:rsidR="00985F21"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 xml:space="preserve">. </w:t>
      </w:r>
      <w:r w:rsidR="00985F21">
        <w:rPr>
          <w:rFonts w:ascii="Garamond" w:hAnsi="Garamond"/>
          <w:b/>
          <w:caps/>
          <w:color w:val="000000" w:themeColor="text1"/>
          <w:sz w:val="20"/>
          <w:szCs w:val="20"/>
        </w:rPr>
        <w:t>Rappel de l’offre</w:t>
      </w:r>
    </w:p>
    <w:p w14:paraId="6A0997F4" w14:textId="77777777" w:rsidR="008C1EA1" w:rsidRDefault="00E8729B" w:rsidP="00985F21">
      <w:pPr>
        <w:pStyle w:val="loose"/>
        <w:jc w:val="both"/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</w:pPr>
      <w:r>
        <w:rPr>
          <w:rFonts w:ascii="Garamond" w:hAnsi="Garamond"/>
          <w:b/>
          <w:smallCaps/>
          <w:color w:val="000000" w:themeColor="text1"/>
          <w:sz w:val="20"/>
          <w:szCs w:val="20"/>
        </w:rPr>
        <w:t xml:space="preserve">2.1 </w:t>
      </w:r>
      <w:r>
        <w:rPr>
          <w:rFonts w:ascii="Garamond" w:hAnsi="Garamond"/>
          <w:smallCaps/>
          <w:color w:val="000000" w:themeColor="text1"/>
          <w:sz w:val="20"/>
          <w:szCs w:val="20"/>
        </w:rPr>
        <w:t>–</w:t>
      </w:r>
      <w:r w:rsidR="00985F21">
        <w:rPr>
          <w:rFonts w:ascii="Garamond" w:hAnsi="Garamond"/>
          <w:smallCaps/>
          <w:color w:val="000000" w:themeColor="text1"/>
          <w:sz w:val="20"/>
          <w:szCs w:val="20"/>
        </w:rPr>
        <w:t xml:space="preserve"> </w:t>
      </w:r>
      <w:proofErr w:type="spellStart"/>
      <w:r w:rsidR="00985F21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Henix</w:t>
      </w:r>
      <w:proofErr w:type="spellEnd"/>
      <w:r w:rsidR="00985F21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met à disposition des organisations du service public une </w:t>
      </w:r>
      <w:r w:rsidR="001027B0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Instance Squash TM premium</w:t>
      </w:r>
      <w:r w:rsidR="00AB61D2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en SaaS</w:t>
      </w:r>
      <w:r w:rsidR="0079085B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partagée.</w:t>
      </w:r>
    </w:p>
    <w:p w14:paraId="6B093718" w14:textId="7E36B633" w:rsidR="003564C4" w:rsidRDefault="008C1EA1" w:rsidP="00985F21">
      <w:pPr>
        <w:pStyle w:val="loose"/>
        <w:jc w:val="both"/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</w:pPr>
      <w:r w:rsidRPr="00B30DE6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2.2</w:t>
      </w:r>
      <w:r w:rsidR="00B30DE6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– </w:t>
      </w:r>
      <w:r w:rsidR="003564C4" w:rsidRPr="001F14F9">
        <w:rPr>
          <w:rFonts w:ascii="Garamond" w:hAnsi="Garamond"/>
          <w:color w:val="000000" w:themeColor="text1"/>
          <w:sz w:val="20"/>
          <w:szCs w:val="20"/>
        </w:rPr>
        <w:t xml:space="preserve">Le </w:t>
      </w:r>
      <w:r w:rsidR="003564C4">
        <w:rPr>
          <w:rFonts w:ascii="Garamond" w:hAnsi="Garamond"/>
          <w:color w:val="000000" w:themeColor="text1"/>
          <w:sz w:val="20"/>
          <w:szCs w:val="20"/>
        </w:rPr>
        <w:t>L</w:t>
      </w:r>
      <w:r w:rsidR="003564C4" w:rsidRPr="001F14F9">
        <w:rPr>
          <w:rFonts w:ascii="Garamond" w:hAnsi="Garamond"/>
          <w:color w:val="000000" w:themeColor="text1"/>
          <w:sz w:val="20"/>
          <w:szCs w:val="20"/>
        </w:rPr>
        <w:t xml:space="preserve">ogiciel mis à disposition </w:t>
      </w:r>
      <w:r w:rsidR="00F76775">
        <w:rPr>
          <w:rFonts w:ascii="Garamond" w:hAnsi="Garamond"/>
          <w:color w:val="000000" w:themeColor="text1"/>
          <w:sz w:val="20"/>
          <w:szCs w:val="20"/>
        </w:rPr>
        <w:t xml:space="preserve">pour chaque Organisation </w:t>
      </w:r>
      <w:r w:rsidR="003564C4" w:rsidRPr="001F14F9">
        <w:rPr>
          <w:rFonts w:ascii="Garamond" w:hAnsi="Garamond"/>
          <w:color w:val="000000" w:themeColor="text1"/>
          <w:sz w:val="20"/>
          <w:szCs w:val="20"/>
        </w:rPr>
        <w:t>est constitué d</w:t>
      </w:r>
      <w:r w:rsidR="003564C4">
        <w:rPr>
          <w:rFonts w:ascii="Garamond" w:hAnsi="Garamond"/>
          <w:color w:val="000000" w:themeColor="text1"/>
          <w:sz w:val="20"/>
          <w:szCs w:val="20"/>
        </w:rPr>
        <w:t xml:space="preserve">’un projet sur </w:t>
      </w:r>
      <w:r w:rsidR="00F76775">
        <w:rPr>
          <w:rFonts w:ascii="Garamond" w:hAnsi="Garamond"/>
          <w:color w:val="000000" w:themeColor="text1"/>
          <w:sz w:val="20"/>
          <w:szCs w:val="20"/>
        </w:rPr>
        <w:t>cette</w:t>
      </w:r>
      <w:r w:rsidR="003564C4">
        <w:rPr>
          <w:rFonts w:ascii="Garamond" w:hAnsi="Garamond"/>
          <w:color w:val="000000" w:themeColor="text1"/>
          <w:sz w:val="20"/>
          <w:szCs w:val="20"/>
        </w:rPr>
        <w:t xml:space="preserve"> instance</w:t>
      </w:r>
      <w:r w:rsidR="003564C4" w:rsidRPr="001F14F9">
        <w:rPr>
          <w:rFonts w:ascii="Garamond" w:hAnsi="Garamond"/>
          <w:color w:val="000000" w:themeColor="text1"/>
          <w:sz w:val="20"/>
          <w:szCs w:val="20"/>
        </w:rPr>
        <w:t xml:space="preserve"> Squash TM</w:t>
      </w:r>
      <w:r w:rsidR="003564C4">
        <w:rPr>
          <w:rFonts w:ascii="Garamond" w:hAnsi="Garamond"/>
          <w:color w:val="000000" w:themeColor="text1"/>
          <w:sz w:val="20"/>
          <w:szCs w:val="20"/>
        </w:rPr>
        <w:t xml:space="preserve"> Premium partagée</w:t>
      </w:r>
      <w:r w:rsidR="003564C4" w:rsidRPr="001F14F9">
        <w:rPr>
          <w:rFonts w:ascii="Garamond" w:hAnsi="Garamond"/>
          <w:color w:val="000000" w:themeColor="text1"/>
          <w:sz w:val="20"/>
          <w:szCs w:val="20"/>
        </w:rPr>
        <w:t>, d'un</w:t>
      </w:r>
      <w:r w:rsidR="003564C4">
        <w:rPr>
          <w:rFonts w:ascii="Garamond" w:hAnsi="Garamond"/>
          <w:color w:val="000000" w:themeColor="text1"/>
          <w:sz w:val="20"/>
          <w:szCs w:val="20"/>
        </w:rPr>
        <w:t xml:space="preserve"> projet sur une instance Mantis BT partagée,</w:t>
      </w:r>
      <w:r w:rsidR="003564C4" w:rsidRPr="001F14F9">
        <w:rPr>
          <w:rFonts w:ascii="Garamond" w:hAnsi="Garamond"/>
          <w:color w:val="000000" w:themeColor="text1"/>
          <w:sz w:val="20"/>
          <w:szCs w:val="20"/>
        </w:rPr>
        <w:t xml:space="preserve"> et de plugins</w:t>
      </w:r>
      <w:r w:rsidR="003564C4">
        <w:rPr>
          <w:rFonts w:ascii="Garamond" w:hAnsi="Garamond"/>
          <w:color w:val="000000" w:themeColor="text1"/>
          <w:sz w:val="20"/>
          <w:szCs w:val="20"/>
        </w:rPr>
        <w:t xml:space="preserve"> de Squash TM</w:t>
      </w:r>
      <w:r w:rsidR="003564C4" w:rsidRPr="001F14F9">
        <w:rPr>
          <w:rFonts w:ascii="Garamond" w:hAnsi="Garamond"/>
          <w:color w:val="000000" w:themeColor="text1"/>
          <w:sz w:val="20"/>
          <w:szCs w:val="20"/>
        </w:rPr>
        <w:t xml:space="preserve"> compatibles avec une utilisation en SaaS</w:t>
      </w:r>
      <w:r w:rsidR="00C1303D">
        <w:rPr>
          <w:rFonts w:ascii="Garamond" w:hAnsi="Garamond"/>
          <w:color w:val="000000" w:themeColor="text1"/>
          <w:sz w:val="20"/>
          <w:szCs w:val="20"/>
        </w:rPr>
        <w:t xml:space="preserve"> (Bilans de Campagnes et d’itération, Assistant Campagne, Cahier de </w:t>
      </w:r>
      <w:proofErr w:type="spellStart"/>
      <w:r w:rsidR="00650DDA">
        <w:rPr>
          <w:rFonts w:ascii="Garamond" w:hAnsi="Garamond"/>
          <w:color w:val="000000" w:themeColor="text1"/>
          <w:sz w:val="20"/>
          <w:szCs w:val="20"/>
        </w:rPr>
        <w:t>c</w:t>
      </w:r>
      <w:r w:rsidR="00C1303D">
        <w:rPr>
          <w:rFonts w:ascii="Garamond" w:hAnsi="Garamond"/>
          <w:color w:val="000000" w:themeColor="text1"/>
          <w:sz w:val="20"/>
          <w:szCs w:val="20"/>
        </w:rPr>
        <w:t>est</w:t>
      </w:r>
      <w:proofErr w:type="spellEnd"/>
      <w:r w:rsidR="00C1303D">
        <w:rPr>
          <w:rFonts w:ascii="Garamond" w:hAnsi="Garamond"/>
          <w:color w:val="000000" w:themeColor="text1"/>
          <w:sz w:val="20"/>
          <w:szCs w:val="20"/>
        </w:rPr>
        <w:t xml:space="preserve"> et d’exigences)</w:t>
      </w:r>
      <w:r w:rsidR="008253B0">
        <w:rPr>
          <w:rFonts w:ascii="Garamond" w:hAnsi="Garamond"/>
          <w:color w:val="000000" w:themeColor="text1"/>
          <w:sz w:val="20"/>
          <w:szCs w:val="20"/>
        </w:rPr>
        <w:t>.</w:t>
      </w:r>
    </w:p>
    <w:p w14:paraId="5BC8F76D" w14:textId="1A586B54" w:rsidR="002D1DEE" w:rsidRDefault="0079085B" w:rsidP="00985F21">
      <w:pPr>
        <w:pStyle w:val="loose"/>
        <w:jc w:val="both"/>
        <w:rPr>
          <w:rFonts w:ascii="Garamond" w:eastAsiaTheme="minorHAnsi" w:hAnsi="Garamond" w:cstheme="minorBidi"/>
          <w:sz w:val="20"/>
          <w:szCs w:val="20"/>
          <w:lang w:eastAsia="en-US"/>
        </w:rPr>
      </w:pPr>
      <w:r w:rsidRPr="00B30DE6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2.</w:t>
      </w:r>
      <w:r w:rsidR="00C5745E" w:rsidRPr="00B30DE6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3</w:t>
      </w:r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– Chaque organisation</w:t>
      </w:r>
      <w:r w:rsidR="00502976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peut</w:t>
      </w:r>
      <w:r w:rsidR="001027B0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faire une demande d’accès à cette instance auprès d’</w:t>
      </w:r>
      <w:proofErr w:type="spellStart"/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Henix</w:t>
      </w:r>
      <w:proofErr w:type="spellEnd"/>
      <w:r w:rsidR="00B6361F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, via </w:t>
      </w:r>
      <w:r w:rsidR="00B6361F" w:rsidRPr="007D4138">
        <w:rPr>
          <w:rFonts w:ascii="Garamond" w:eastAsiaTheme="minorHAnsi" w:hAnsi="Garamond" w:cstheme="minorBidi"/>
          <w:sz w:val="20"/>
          <w:szCs w:val="20"/>
          <w:lang w:eastAsia="en-US"/>
        </w:rPr>
        <w:t xml:space="preserve">le formulaire </w:t>
      </w:r>
      <w:r w:rsidR="007D4138">
        <w:rPr>
          <w:rFonts w:ascii="Garamond" w:eastAsiaTheme="minorHAnsi" w:hAnsi="Garamond" w:cstheme="minorBidi"/>
          <w:sz w:val="20"/>
          <w:szCs w:val="20"/>
          <w:lang w:eastAsia="en-US"/>
        </w:rPr>
        <w:t xml:space="preserve">disponible à cette adresse : </w:t>
      </w:r>
      <w:hyperlink r:id="rId9" w:history="1">
        <w:r w:rsidR="007D4138" w:rsidRPr="007D4138">
          <w:rPr>
            <w:rStyle w:val="Lienhypertexte"/>
            <w:rFonts w:ascii="Garamond" w:eastAsiaTheme="minorHAnsi" w:hAnsi="Garamond" w:cstheme="minorBidi"/>
            <w:sz w:val="20"/>
            <w:szCs w:val="20"/>
            <w:lang w:eastAsia="en-US"/>
          </w:rPr>
          <w:t>https://forms.gle/hrnANcTBomkbhsaP8</w:t>
        </w:r>
      </w:hyperlink>
    </w:p>
    <w:p w14:paraId="27D40DD3" w14:textId="5C667270" w:rsidR="003564C4" w:rsidRPr="00B30DE6" w:rsidRDefault="002D1DEE" w:rsidP="00985F21">
      <w:pPr>
        <w:pStyle w:val="loose"/>
        <w:jc w:val="both"/>
        <w:rPr>
          <w:rFonts w:ascii="Garamond" w:hAnsi="Garamond" w:cs="Tinos-Regular"/>
          <w:color w:val="000000" w:themeColor="text1"/>
          <w:sz w:val="20"/>
          <w:szCs w:val="20"/>
        </w:rPr>
      </w:pPr>
      <w:r w:rsidRPr="00B30DE6">
        <w:rPr>
          <w:rFonts w:ascii="Garamond" w:hAnsi="Garamond" w:cs="Tinos-Regular"/>
          <w:b/>
          <w:bCs/>
          <w:color w:val="000000" w:themeColor="text1"/>
          <w:sz w:val="20"/>
          <w:szCs w:val="20"/>
        </w:rPr>
        <w:t>2</w:t>
      </w:r>
      <w:r w:rsidR="00B30DE6" w:rsidRPr="00B30DE6">
        <w:rPr>
          <w:rFonts w:ascii="Garamond" w:hAnsi="Garamond" w:cs="Tinos-Regular"/>
          <w:b/>
          <w:bCs/>
          <w:color w:val="000000" w:themeColor="text1"/>
          <w:sz w:val="20"/>
          <w:szCs w:val="20"/>
        </w:rPr>
        <w:t>.4</w:t>
      </w:r>
      <w:r w:rsidR="00B30DE6">
        <w:rPr>
          <w:rFonts w:ascii="Garamond" w:hAnsi="Garamond" w:cs="Tinos-Regular"/>
          <w:color w:val="000000" w:themeColor="text1"/>
          <w:sz w:val="20"/>
          <w:szCs w:val="20"/>
        </w:rPr>
        <w:t xml:space="preserve"> – </w:t>
      </w:r>
      <w:r w:rsidRPr="001F14F9">
        <w:rPr>
          <w:rFonts w:ascii="Garamond" w:hAnsi="Garamond" w:cs="Tinos-Regular"/>
          <w:color w:val="000000" w:themeColor="text1"/>
          <w:sz w:val="20"/>
          <w:szCs w:val="20"/>
        </w:rPr>
        <w:t xml:space="preserve">Le Client s'engage sur l'honneur sur l'exactitude des informations fournies à </w:t>
      </w:r>
      <w:proofErr w:type="spellStart"/>
      <w:r w:rsidRPr="001F14F9">
        <w:rPr>
          <w:rFonts w:ascii="Garamond" w:hAnsi="Garamond" w:cs="Tinos-Regular"/>
          <w:color w:val="000000" w:themeColor="text1"/>
          <w:sz w:val="20"/>
          <w:szCs w:val="20"/>
        </w:rPr>
        <w:t>Henix</w:t>
      </w:r>
      <w:proofErr w:type="spellEnd"/>
      <w:r w:rsidRPr="001F14F9">
        <w:rPr>
          <w:rFonts w:ascii="Garamond" w:hAnsi="Garamond" w:cs="Tinos-Regular"/>
          <w:color w:val="000000" w:themeColor="text1"/>
          <w:sz w:val="20"/>
          <w:szCs w:val="20"/>
        </w:rPr>
        <w:t xml:space="preserve"> lors de la demande d'ouverture </w:t>
      </w:r>
      <w:r>
        <w:rPr>
          <w:rFonts w:ascii="Garamond" w:hAnsi="Garamond" w:cs="Tinos-Regular"/>
          <w:color w:val="000000" w:themeColor="text1"/>
          <w:sz w:val="20"/>
          <w:szCs w:val="20"/>
        </w:rPr>
        <w:t>d’un projet sur l’Instance</w:t>
      </w:r>
      <w:r w:rsidRPr="001F14F9">
        <w:rPr>
          <w:rFonts w:ascii="Garamond" w:hAnsi="Garamond" w:cs="Tinos-Regular"/>
          <w:color w:val="000000" w:themeColor="text1"/>
          <w:sz w:val="20"/>
          <w:szCs w:val="20"/>
        </w:rPr>
        <w:t>. Toute fausse déclaration pourra avoir pour conséquence la suspension immédiate de l'accès aux services.</w:t>
      </w:r>
    </w:p>
    <w:p w14:paraId="2B51C131" w14:textId="18B55B45" w:rsidR="00985F21" w:rsidRDefault="00B6361F" w:rsidP="00985F21">
      <w:pPr>
        <w:pStyle w:val="loose"/>
        <w:jc w:val="both"/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</w:pPr>
      <w:r w:rsidRPr="00C456D5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2.</w:t>
      </w:r>
      <w:r w:rsidR="00B30DE6" w:rsidRPr="00C456D5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5</w:t>
      </w:r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– </w:t>
      </w:r>
      <w:r w:rsidR="0079085B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Une fois la demande validée, un projet dédié sera créé pour l’organisation demandeuse</w:t>
      </w:r>
      <w:r w:rsidR="001027B0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.</w:t>
      </w:r>
      <w:r w:rsidR="00652BD4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Chaque </w:t>
      </w:r>
      <w:r w:rsidR="0079085B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organisation </w:t>
      </w:r>
      <w:r w:rsidR="00652BD4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n’aura accès qu’aux données </w:t>
      </w:r>
      <w:r w:rsidR="00C5745E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de test </w:t>
      </w:r>
      <w:r w:rsidR="00652BD4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de son projet.</w:t>
      </w:r>
      <w:r w:rsidR="00C5745E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En revanche, du fait du fonctionnement de Squash, il sera possible de consulter la liste des utilisateurs de l’Instance dans le menu d’habilitation des utilisateurs.</w:t>
      </w:r>
    </w:p>
    <w:p w14:paraId="10C6DF97" w14:textId="3D2648D0" w:rsidR="008E57A5" w:rsidRDefault="008E57A5" w:rsidP="00985F21">
      <w:pPr>
        <w:pStyle w:val="loose"/>
        <w:jc w:val="both"/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</w:pPr>
      <w:r w:rsidRPr="00C456D5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2.</w:t>
      </w:r>
      <w:r w:rsidR="00C456D5" w:rsidRPr="00C456D5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6</w:t>
      </w:r>
      <w:r w:rsidR="00C456D5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 xml:space="preserve"> –</w:t>
      </w:r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Pour être éligible, l’Organisation ne devra pas déjà posséder un projet sur l’Instance, ni une licence commerciale premium pour Squash TM. </w:t>
      </w:r>
      <w:proofErr w:type="spellStart"/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Henix</w:t>
      </w:r>
      <w:proofErr w:type="spellEnd"/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se </w:t>
      </w:r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réserve le droit de refuser l’accès à l’instance sans motiver son choix.</w:t>
      </w:r>
    </w:p>
    <w:p w14:paraId="1DAC9D18" w14:textId="016A95F5" w:rsidR="00BD1084" w:rsidRDefault="00BD1084" w:rsidP="00985F21">
      <w:pPr>
        <w:pStyle w:val="loose"/>
        <w:jc w:val="both"/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</w:pPr>
      <w:r w:rsidRPr="00EB2910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2.</w:t>
      </w:r>
      <w:r w:rsidR="00C456D5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7</w:t>
      </w:r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 – Pour chaque organisation, un maximum de 3 comptes utilisateurs pourront être </w:t>
      </w:r>
      <w:r w:rsid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demandés</w:t>
      </w:r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.</w:t>
      </w:r>
    </w:p>
    <w:p w14:paraId="3EB5A433" w14:textId="75F0709E" w:rsidR="004A015A" w:rsidRDefault="004A015A" w:rsidP="00985F21">
      <w:pPr>
        <w:pStyle w:val="loose"/>
        <w:jc w:val="both"/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</w:pPr>
      <w:r w:rsidRPr="00EB2910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2.</w:t>
      </w:r>
      <w:r w:rsidR="00C456D5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8</w:t>
      </w:r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</w:t>
      </w:r>
      <w:r w:rsidR="003C2D3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- </w:t>
      </w:r>
      <w:r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Cette instance est </w:t>
      </w:r>
      <w:r w:rsidRPr="0021628B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mise à disposition pour une </w:t>
      </w:r>
      <w:r w:rsidR="00B6361F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première période</w:t>
      </w:r>
      <w:r w:rsidR="00B6361F" w:rsidRPr="0021628B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</w:t>
      </w:r>
      <w:r w:rsidRPr="0021628B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de 3 ans, </w:t>
      </w:r>
      <w:r w:rsidR="00B6361F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du </w:t>
      </w:r>
      <w:r w:rsidR="002228DE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11</w:t>
      </w:r>
      <w:r w:rsidR="00B6361F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/03/2022 </w:t>
      </w:r>
      <w:r w:rsidRPr="0021628B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au</w:t>
      </w:r>
      <w:r>
        <w:rPr>
          <w:rFonts w:ascii="Garamond" w:hAnsi="Garamond"/>
          <w:smallCaps/>
          <w:color w:val="000000" w:themeColor="text1"/>
          <w:sz w:val="20"/>
          <w:szCs w:val="20"/>
        </w:rPr>
        <w:t xml:space="preserve"> </w:t>
      </w:r>
      <w:r w:rsidR="002228DE">
        <w:rPr>
          <w:rFonts w:ascii="Garamond" w:hAnsi="Garamond"/>
          <w:smallCaps/>
          <w:color w:val="000000" w:themeColor="text1"/>
          <w:sz w:val="20"/>
          <w:szCs w:val="20"/>
        </w:rPr>
        <w:t>10/</w:t>
      </w:r>
      <w:r>
        <w:rPr>
          <w:rFonts w:ascii="Garamond" w:hAnsi="Garamond"/>
          <w:smallCaps/>
          <w:color w:val="000000" w:themeColor="text1"/>
          <w:sz w:val="20"/>
          <w:szCs w:val="20"/>
        </w:rPr>
        <w:t>0</w:t>
      </w:r>
      <w:r w:rsidR="002228DE">
        <w:rPr>
          <w:rFonts w:ascii="Garamond" w:hAnsi="Garamond"/>
          <w:smallCaps/>
          <w:color w:val="000000" w:themeColor="text1"/>
          <w:sz w:val="20"/>
          <w:szCs w:val="20"/>
        </w:rPr>
        <w:t>3</w:t>
      </w:r>
      <w:r>
        <w:rPr>
          <w:rFonts w:ascii="Garamond" w:hAnsi="Garamond"/>
          <w:smallCaps/>
          <w:color w:val="000000" w:themeColor="text1"/>
          <w:sz w:val="20"/>
          <w:szCs w:val="20"/>
        </w:rPr>
        <w:t>/2025</w:t>
      </w:r>
      <w:r w:rsidRPr="00F2645B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. Si l’instance n’est pas renouvelée au terme de cette période, les utilisateurs pourront récupérer leurs données selon les conditions définies </w:t>
      </w:r>
      <w:r w:rsidR="00F823C6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dans l’article 5.</w:t>
      </w:r>
    </w:p>
    <w:p w14:paraId="08B78643" w14:textId="4FE65417" w:rsidR="001501FA" w:rsidRPr="00CA36F6" w:rsidRDefault="00610EAC" w:rsidP="00F903E2">
      <w:pPr>
        <w:pStyle w:val="loose"/>
        <w:jc w:val="both"/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</w:pPr>
      <w:r w:rsidRPr="00EB2910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2.</w:t>
      </w:r>
      <w:r w:rsidR="00C456D5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>9</w:t>
      </w:r>
      <w:r w:rsidR="00102EA8">
        <w:rPr>
          <w:rFonts w:ascii="Garamond" w:eastAsiaTheme="minorHAnsi" w:hAnsi="Garamond" w:cstheme="minorBidi"/>
          <w:b/>
          <w:bCs/>
          <w:color w:val="000000" w:themeColor="text1"/>
          <w:sz w:val="20"/>
          <w:szCs w:val="20"/>
          <w:lang w:eastAsia="en-US"/>
        </w:rPr>
        <w:t xml:space="preserve"> -</w:t>
      </w:r>
      <w:r w:rsidR="009047E0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9047E0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Henix</w:t>
      </w:r>
      <w:proofErr w:type="spellEnd"/>
      <w:r w:rsidR="009047E0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</w:t>
      </w:r>
      <w:r w:rsidR="00B54903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met également </w:t>
      </w:r>
      <w:r w:rsidR="003B7A29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à disposition des utilisateurs de l’Instance un projet sur une instance Mantis </w:t>
      </w:r>
      <w:proofErr w:type="spellStart"/>
      <w:r w:rsidR="003B7A29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Bugtracker</w:t>
      </w:r>
      <w:proofErr w:type="spellEnd"/>
      <w:r w:rsidR="003B7A29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 xml:space="preserve"> partagée, </w:t>
      </w:r>
      <w:r w:rsidR="000C101C">
        <w:rPr>
          <w:rFonts w:ascii="Garamond" w:eastAsiaTheme="minorHAnsi" w:hAnsi="Garamond" w:cstheme="minorBidi"/>
          <w:color w:val="000000" w:themeColor="text1"/>
          <w:sz w:val="20"/>
          <w:szCs w:val="20"/>
          <w:lang w:eastAsia="en-US"/>
        </w:rPr>
        <w:t>connecté au projet Squash TM.</w:t>
      </w:r>
    </w:p>
    <w:p w14:paraId="21F34911" w14:textId="42E98844" w:rsidR="00A50F57" w:rsidRPr="001F14F9" w:rsidRDefault="0003341B" w:rsidP="00F903E2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  <w:r>
        <w:rPr>
          <w:rFonts w:ascii="Garamond" w:hAnsi="Garamond"/>
          <w:b/>
          <w:caps/>
          <w:color w:val="000000" w:themeColor="text1"/>
          <w:sz w:val="20"/>
          <w:szCs w:val="20"/>
        </w:rPr>
        <w:t>3</w:t>
      </w:r>
      <w:r w:rsidR="00A50F57"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 xml:space="preserve">. </w:t>
      </w:r>
      <w:r w:rsidR="00973173"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>Cadre contractuel</w:t>
      </w:r>
    </w:p>
    <w:p w14:paraId="0D46D271" w14:textId="77777777" w:rsidR="00A50F57" w:rsidRPr="001F14F9" w:rsidRDefault="00A50F57" w:rsidP="00F903E2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</w:p>
    <w:p w14:paraId="456513BE" w14:textId="2AE658B2" w:rsidR="000701D9" w:rsidRPr="001F14F9" w:rsidRDefault="00EB2910" w:rsidP="00F903E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3</w:t>
      </w:r>
      <w:r w:rsidR="000701D9" w:rsidRPr="001F14F9">
        <w:rPr>
          <w:rFonts w:ascii="Garamond" w:hAnsi="Garamond"/>
          <w:b/>
          <w:color w:val="000000" w:themeColor="text1"/>
          <w:sz w:val="20"/>
          <w:szCs w:val="20"/>
        </w:rPr>
        <w:t xml:space="preserve">.1 </w:t>
      </w:r>
      <w:r w:rsidR="00426F8D">
        <w:rPr>
          <w:rFonts w:ascii="Garamond" w:hAnsi="Garamond"/>
          <w:b/>
          <w:color w:val="000000" w:themeColor="text1"/>
          <w:sz w:val="20"/>
          <w:szCs w:val="20"/>
        </w:rPr>
        <w:t xml:space="preserve">- 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Les présentes </w:t>
      </w:r>
      <w:r w:rsidR="00C463AF">
        <w:rPr>
          <w:rFonts w:ascii="Garamond" w:hAnsi="Garamond"/>
          <w:bCs/>
          <w:color w:val="000000" w:themeColor="text1"/>
          <w:sz w:val="20"/>
          <w:szCs w:val="20"/>
        </w:rPr>
        <w:t>C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onditions </w:t>
      </w:r>
      <w:r w:rsidR="00C463AF">
        <w:rPr>
          <w:rFonts w:ascii="Garamond" w:hAnsi="Garamond"/>
          <w:bCs/>
          <w:color w:val="000000" w:themeColor="text1"/>
          <w:sz w:val="20"/>
          <w:szCs w:val="20"/>
        </w:rPr>
        <w:t>G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>énérales d'</w:t>
      </w:r>
      <w:r w:rsidR="00C463AF">
        <w:rPr>
          <w:rFonts w:ascii="Garamond" w:hAnsi="Garamond"/>
          <w:bCs/>
          <w:color w:val="000000" w:themeColor="text1"/>
          <w:sz w:val="20"/>
          <w:szCs w:val="20"/>
        </w:rPr>
        <w:t>U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tilisation sont conclues </w:t>
      </w:r>
      <w:r w:rsidR="00412FFB">
        <w:rPr>
          <w:rFonts w:ascii="Garamond" w:hAnsi="Garamond"/>
          <w:bCs/>
          <w:color w:val="000000" w:themeColor="text1"/>
          <w:sz w:val="20"/>
          <w:szCs w:val="20"/>
        </w:rPr>
        <w:t xml:space="preserve">jusqu’au terme de l’instance défini au </w:t>
      </w:r>
      <w:r w:rsidR="00F6571D">
        <w:rPr>
          <w:rFonts w:ascii="Garamond" w:hAnsi="Garamond"/>
          <w:bCs/>
          <w:color w:val="000000" w:themeColor="text1"/>
          <w:sz w:val="20"/>
          <w:szCs w:val="20"/>
        </w:rPr>
        <w:t>2</w:t>
      </w:r>
      <w:r w:rsidR="00412FFB">
        <w:rPr>
          <w:rFonts w:ascii="Garamond" w:hAnsi="Garamond"/>
          <w:bCs/>
          <w:color w:val="000000" w:themeColor="text1"/>
          <w:sz w:val="20"/>
          <w:szCs w:val="20"/>
        </w:rPr>
        <w:t>.</w:t>
      </w:r>
      <w:r w:rsidR="00C456D5">
        <w:rPr>
          <w:rFonts w:ascii="Garamond" w:hAnsi="Garamond"/>
          <w:bCs/>
          <w:color w:val="000000" w:themeColor="text1"/>
          <w:sz w:val="20"/>
          <w:szCs w:val="20"/>
        </w:rPr>
        <w:t>8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>. Le contrat produit ses effets à l'égard d</w:t>
      </w:r>
      <w:r w:rsidR="00632D13" w:rsidRPr="001F14F9">
        <w:rPr>
          <w:rFonts w:ascii="Garamond" w:hAnsi="Garamond"/>
          <w:bCs/>
          <w:color w:val="000000" w:themeColor="text1"/>
          <w:sz w:val="20"/>
          <w:szCs w:val="20"/>
        </w:rPr>
        <w:t>u Client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 à compter </w:t>
      </w:r>
      <w:r w:rsidR="00A7401F">
        <w:rPr>
          <w:rFonts w:ascii="Garamond" w:hAnsi="Garamond"/>
          <w:bCs/>
          <w:color w:val="000000" w:themeColor="text1"/>
          <w:sz w:val="20"/>
          <w:szCs w:val="20"/>
        </w:rPr>
        <w:t>de la mise à disposition du service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>.</w:t>
      </w:r>
    </w:p>
    <w:p w14:paraId="0E98F26B" w14:textId="128F88CB" w:rsidR="000701D9" w:rsidRPr="001F14F9" w:rsidRDefault="000701D9" w:rsidP="00F903E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Cs/>
          <w:color w:val="000000" w:themeColor="text1"/>
          <w:sz w:val="20"/>
          <w:szCs w:val="20"/>
        </w:rPr>
      </w:pPr>
      <w:proofErr w:type="spellStart"/>
      <w:r w:rsidRPr="001F14F9">
        <w:rPr>
          <w:rFonts w:ascii="Garamond" w:hAnsi="Garamond"/>
          <w:bCs/>
          <w:color w:val="000000" w:themeColor="text1"/>
          <w:sz w:val="20"/>
          <w:szCs w:val="20"/>
        </w:rPr>
        <w:t>Henix</w:t>
      </w:r>
      <w:proofErr w:type="spellEnd"/>
      <w:r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 se réserve le droit de modifier les clauses de ces conditions générales d’utilisation à tout moment et sans justification</w:t>
      </w:r>
      <w:r w:rsidR="001E3ACC">
        <w:rPr>
          <w:rFonts w:ascii="Garamond" w:hAnsi="Garamond"/>
          <w:bCs/>
          <w:color w:val="000000" w:themeColor="text1"/>
          <w:sz w:val="20"/>
          <w:szCs w:val="20"/>
        </w:rPr>
        <w:t>. Les utilisateurs en seront prévenus au moyen d’un mail un mois auparavant.</w:t>
      </w:r>
    </w:p>
    <w:p w14:paraId="09A08847" w14:textId="2F514E46" w:rsidR="000701D9" w:rsidRDefault="00EB2910" w:rsidP="00F903E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3</w:t>
      </w:r>
      <w:r w:rsidR="002C33C7" w:rsidRPr="001F14F9">
        <w:rPr>
          <w:rFonts w:ascii="Garamond" w:hAnsi="Garamond"/>
          <w:b/>
          <w:color w:val="000000" w:themeColor="text1"/>
          <w:sz w:val="20"/>
          <w:szCs w:val="20"/>
        </w:rPr>
        <w:t>.</w:t>
      </w:r>
      <w:r w:rsidR="000701D9" w:rsidRPr="001F14F9">
        <w:rPr>
          <w:rFonts w:ascii="Garamond" w:hAnsi="Garamond"/>
          <w:b/>
          <w:color w:val="000000" w:themeColor="text1"/>
          <w:sz w:val="20"/>
          <w:szCs w:val="20"/>
        </w:rPr>
        <w:t>2</w:t>
      </w:r>
      <w:r w:rsidR="002C33C7" w:rsidRPr="001F14F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426F8D">
        <w:rPr>
          <w:rFonts w:ascii="Garamond" w:hAnsi="Garamond"/>
          <w:b/>
          <w:color w:val="000000" w:themeColor="text1"/>
          <w:sz w:val="20"/>
          <w:szCs w:val="20"/>
        </w:rPr>
        <w:t xml:space="preserve">- 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Tout </w:t>
      </w:r>
      <w:r w:rsidR="00EB420F">
        <w:rPr>
          <w:rFonts w:ascii="Garamond" w:hAnsi="Garamond"/>
          <w:bCs/>
          <w:color w:val="000000" w:themeColor="text1"/>
          <w:sz w:val="20"/>
          <w:szCs w:val="20"/>
        </w:rPr>
        <w:t>u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tilisateur </w:t>
      </w:r>
      <w:r w:rsidR="00F6571D">
        <w:rPr>
          <w:rFonts w:ascii="Garamond" w:hAnsi="Garamond"/>
          <w:bCs/>
          <w:color w:val="000000" w:themeColor="text1"/>
          <w:sz w:val="20"/>
          <w:szCs w:val="20"/>
        </w:rPr>
        <w:t>inscrit</w:t>
      </w:r>
      <w:r w:rsidR="000D1355">
        <w:rPr>
          <w:rFonts w:ascii="Garamond" w:hAnsi="Garamond"/>
          <w:bCs/>
          <w:color w:val="000000" w:themeColor="text1"/>
          <w:sz w:val="20"/>
          <w:szCs w:val="20"/>
        </w:rPr>
        <w:t xml:space="preserve"> 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>ayant accès à internet peut accéder gratuitement et depuis n’importe</w:t>
      </w:r>
      <w:r w:rsidR="00632D13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 où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 </w:t>
      </w:r>
      <w:r w:rsidR="00AA784F">
        <w:rPr>
          <w:rFonts w:ascii="Garamond" w:hAnsi="Garamond"/>
          <w:bCs/>
          <w:color w:val="000000" w:themeColor="text1"/>
          <w:sz w:val="20"/>
          <w:szCs w:val="20"/>
        </w:rPr>
        <w:t>au Projet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 mis à disposition.</w:t>
      </w:r>
    </w:p>
    <w:p w14:paraId="74141590" w14:textId="239D1FA9" w:rsidR="000701D9" w:rsidRPr="001F14F9" w:rsidRDefault="000701D9" w:rsidP="00F903E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 w:themeColor="text1"/>
          <w:sz w:val="20"/>
          <w:szCs w:val="20"/>
        </w:rPr>
      </w:pPr>
      <w:r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Les frais supportés par l’Utilisateur pour y accéder (connexion internet, matériel informatique, etc.) sont à la charge </w:t>
      </w:r>
      <w:r w:rsidR="00632D13" w:rsidRPr="001F14F9">
        <w:rPr>
          <w:rFonts w:ascii="Garamond" w:hAnsi="Garamond"/>
          <w:bCs/>
          <w:color w:val="000000" w:themeColor="text1"/>
          <w:sz w:val="20"/>
          <w:szCs w:val="20"/>
        </w:rPr>
        <w:t>du Client</w:t>
      </w:r>
      <w:r w:rsidRPr="001F14F9">
        <w:rPr>
          <w:rFonts w:ascii="Garamond" w:hAnsi="Garamond"/>
          <w:bCs/>
          <w:color w:val="000000" w:themeColor="text1"/>
          <w:sz w:val="20"/>
          <w:szCs w:val="20"/>
        </w:rPr>
        <w:t>.</w:t>
      </w:r>
    </w:p>
    <w:p w14:paraId="08CC6733" w14:textId="4CC51EE8" w:rsidR="00426F8D" w:rsidRDefault="000D1355" w:rsidP="00F903E2">
      <w:pPr>
        <w:jc w:val="both"/>
        <w:rPr>
          <w:rFonts w:ascii="Garamond" w:hAnsi="Garamond"/>
          <w:bCs/>
          <w:color w:val="000000" w:themeColor="text1"/>
          <w:sz w:val="20"/>
          <w:szCs w:val="20"/>
        </w:rPr>
      </w:pPr>
      <w:r>
        <w:rPr>
          <w:rFonts w:ascii="Garamond" w:hAnsi="Garamond"/>
          <w:bCs/>
          <w:color w:val="000000" w:themeColor="text1"/>
          <w:sz w:val="20"/>
          <w:szCs w:val="20"/>
        </w:rPr>
        <w:t>L’</w:t>
      </w:r>
      <w:r w:rsidR="000F7DB5">
        <w:rPr>
          <w:rFonts w:ascii="Garamond" w:hAnsi="Garamond"/>
          <w:bCs/>
          <w:color w:val="000000" w:themeColor="text1"/>
          <w:sz w:val="20"/>
          <w:szCs w:val="20"/>
        </w:rPr>
        <w:t>I</w:t>
      </w:r>
      <w:r>
        <w:rPr>
          <w:rFonts w:ascii="Garamond" w:hAnsi="Garamond"/>
          <w:bCs/>
          <w:color w:val="000000" w:themeColor="text1"/>
          <w:sz w:val="20"/>
          <w:szCs w:val="20"/>
        </w:rPr>
        <w:t>nstance</w:t>
      </w:r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 xml:space="preserve"> et ses différents services peuvent être interrompus ou suspendus par </w:t>
      </w:r>
      <w:proofErr w:type="spellStart"/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>Henix</w:t>
      </w:r>
      <w:proofErr w:type="spellEnd"/>
      <w:r w:rsidR="000701D9" w:rsidRPr="001F14F9">
        <w:rPr>
          <w:rFonts w:ascii="Garamond" w:hAnsi="Garamond"/>
          <w:bCs/>
          <w:color w:val="000000" w:themeColor="text1"/>
          <w:sz w:val="20"/>
          <w:szCs w:val="20"/>
        </w:rPr>
        <w:t>, notamment à l’occasion d’une maintenance, sans obligation de préavis ou de justification.</w:t>
      </w:r>
    </w:p>
    <w:p w14:paraId="167ACE9B" w14:textId="1502D930" w:rsidR="00426F8D" w:rsidRPr="001F14F9" w:rsidRDefault="00732DE2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3</w:t>
      </w:r>
      <w:r w:rsidR="00426F8D">
        <w:rPr>
          <w:rFonts w:ascii="Garamond" w:hAnsi="Garamond"/>
          <w:b/>
          <w:bCs/>
          <w:color w:val="000000" w:themeColor="text1"/>
          <w:sz w:val="20"/>
          <w:szCs w:val="20"/>
        </w:rPr>
        <w:t>.3</w:t>
      </w:r>
      <w:r w:rsidR="00426F8D" w:rsidRPr="001F14F9">
        <w:rPr>
          <w:rFonts w:ascii="Garamond" w:hAnsi="Garamond"/>
          <w:color w:val="000000" w:themeColor="text1"/>
          <w:sz w:val="20"/>
          <w:szCs w:val="20"/>
        </w:rPr>
        <w:t xml:space="preserve"> – </w:t>
      </w:r>
      <w:r w:rsidR="000D1355">
        <w:rPr>
          <w:rFonts w:ascii="Garamond" w:hAnsi="Garamond"/>
          <w:b/>
          <w:bCs/>
          <w:color w:val="000000" w:themeColor="text1"/>
          <w:sz w:val="20"/>
          <w:szCs w:val="20"/>
        </w:rPr>
        <w:t>Utilisation de l’Instance</w:t>
      </w:r>
      <w:r w:rsidR="00426F8D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426F8D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056313">
        <w:rPr>
          <w:rFonts w:ascii="Garamond" w:hAnsi="Garamond"/>
          <w:color w:val="000000" w:themeColor="text1"/>
          <w:sz w:val="20"/>
          <w:szCs w:val="20"/>
        </w:rPr>
        <w:t>Le Projet</w:t>
      </w:r>
      <w:r w:rsidR="00426F8D" w:rsidRPr="001F14F9">
        <w:rPr>
          <w:rFonts w:ascii="Garamond" w:hAnsi="Garamond"/>
          <w:color w:val="000000" w:themeColor="text1"/>
          <w:sz w:val="20"/>
          <w:szCs w:val="20"/>
        </w:rPr>
        <w:t xml:space="preserve"> a pour finalité exclusive la réalisation des projets de test des ouvrages dont le Client est l’unique Maître d’ouvrage, à l’exclusion de toute prestation de services à des tiers. </w:t>
      </w:r>
      <w:r w:rsidR="00426F8D" w:rsidRPr="005F1330">
        <w:rPr>
          <w:rFonts w:ascii="Garamond" w:hAnsi="Garamond"/>
          <w:color w:val="000000" w:themeColor="text1"/>
          <w:sz w:val="20"/>
          <w:szCs w:val="20"/>
        </w:rPr>
        <w:t xml:space="preserve">Le Client s’interdit ainsi de réaliser, en utilisant le Logiciel, des prestations informatiques quelconques pour des tiers non autorisés par </w:t>
      </w:r>
      <w:proofErr w:type="spellStart"/>
      <w:r w:rsidR="00426F8D" w:rsidRPr="005F1330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426F8D" w:rsidRPr="005F1330">
        <w:rPr>
          <w:rFonts w:ascii="Garamond" w:hAnsi="Garamond"/>
          <w:color w:val="000000" w:themeColor="text1"/>
          <w:sz w:val="20"/>
          <w:szCs w:val="20"/>
        </w:rPr>
        <w:t xml:space="preserve">. Toute interprétation des autres stipulations des présentes qui priverait d’effet celle-ci devra être réputée inopérante. </w:t>
      </w:r>
      <w:r w:rsidR="00C52BCC" w:rsidRPr="005F1330">
        <w:rPr>
          <w:rFonts w:ascii="Garamond" w:hAnsi="Garamond"/>
          <w:color w:val="000000" w:themeColor="text1"/>
          <w:sz w:val="20"/>
          <w:szCs w:val="20"/>
        </w:rPr>
        <w:t xml:space="preserve">Le Logiciel et les services décrits dans les présentes ne peuvent bénéficier au Client pour la réalisation de prestations pour le compte d’un tiers, </w:t>
      </w:r>
      <w:r w:rsidR="00426F8D" w:rsidRPr="005F1330">
        <w:rPr>
          <w:rFonts w:ascii="Garamond" w:hAnsi="Garamond"/>
          <w:color w:val="000000" w:themeColor="text1"/>
          <w:sz w:val="20"/>
          <w:szCs w:val="20"/>
        </w:rPr>
        <w:t xml:space="preserve">pas plus qu’il ne peut en faire bénéficier ce tiers. </w:t>
      </w:r>
      <w:r w:rsidR="00210B34" w:rsidRPr="005F1330">
        <w:rPr>
          <w:rFonts w:ascii="Garamond" w:hAnsi="Garamond"/>
          <w:color w:val="000000" w:themeColor="text1"/>
          <w:sz w:val="20"/>
          <w:szCs w:val="20"/>
        </w:rPr>
        <w:t>Le Projet</w:t>
      </w:r>
      <w:r w:rsidR="00426F8D" w:rsidRPr="005F1330">
        <w:rPr>
          <w:rFonts w:ascii="Garamond" w:hAnsi="Garamond"/>
          <w:color w:val="000000" w:themeColor="text1"/>
          <w:sz w:val="20"/>
          <w:szCs w:val="20"/>
        </w:rPr>
        <w:t xml:space="preserve"> est non transférable et non transmissible. Le droit d’utilisation n’est pas concédé aux sociétés affiliées du Client.</w:t>
      </w:r>
      <w:r w:rsidR="00426F8D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64377A61" w14:textId="55277795" w:rsidR="00C550E9" w:rsidRPr="001F14F9" w:rsidRDefault="00117A7C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3.4</w:t>
      </w:r>
      <w:r w:rsidR="00B82C6A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426F8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- </w:t>
      </w:r>
      <w:r w:rsidR="00C550E9" w:rsidRPr="001F14F9">
        <w:rPr>
          <w:rFonts w:ascii="Garamond" w:hAnsi="Garamond"/>
          <w:color w:val="000000" w:themeColor="text1"/>
          <w:sz w:val="20"/>
          <w:szCs w:val="20"/>
        </w:rPr>
        <w:t xml:space="preserve">La responsabilité de </w:t>
      </w:r>
      <w:proofErr w:type="spellStart"/>
      <w:r w:rsidR="00C550E9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C550E9" w:rsidRPr="001F14F9">
        <w:rPr>
          <w:rFonts w:ascii="Garamond" w:hAnsi="Garamond"/>
          <w:color w:val="000000" w:themeColor="text1"/>
          <w:sz w:val="20"/>
          <w:szCs w:val="20"/>
        </w:rPr>
        <w:t xml:space="preserve"> ne peut être engagée en cas de défaillance, panne, difficulté ou interruption de fonctionnement, empêchant l'accès à Squash ou à une de ses fonctionnalités.</w:t>
      </w:r>
    </w:p>
    <w:p w14:paraId="57C56353" w14:textId="79D39E49" w:rsidR="007101E0" w:rsidRPr="001F14F9" w:rsidRDefault="00117A7C" w:rsidP="00F903E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nos-Regular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3.5</w:t>
      </w:r>
      <w:r w:rsidR="00B82C6A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426F8D">
        <w:rPr>
          <w:rFonts w:ascii="Garamond" w:hAnsi="Garamond"/>
          <w:color w:val="000000" w:themeColor="text1"/>
          <w:sz w:val="20"/>
          <w:szCs w:val="20"/>
        </w:rPr>
        <w:t xml:space="preserve">- </w:t>
      </w:r>
      <w:r w:rsidR="007101E0" w:rsidRPr="001F14F9">
        <w:rPr>
          <w:rFonts w:ascii="Garamond" w:hAnsi="Garamond" w:cs="Tinos-Regular"/>
          <w:color w:val="000000" w:themeColor="text1"/>
          <w:sz w:val="20"/>
          <w:szCs w:val="20"/>
        </w:rPr>
        <w:t xml:space="preserve">Tous les documents techniques, produits, textes, logos, </w:t>
      </w:r>
      <w:r w:rsidR="00E254DE">
        <w:rPr>
          <w:rFonts w:ascii="Garamond" w:hAnsi="Garamond" w:cs="Tinos-Regular"/>
          <w:color w:val="000000" w:themeColor="text1"/>
          <w:sz w:val="20"/>
          <w:szCs w:val="20"/>
        </w:rPr>
        <w:t xml:space="preserve">code objet, code source, </w:t>
      </w:r>
      <w:r w:rsidR="007101E0" w:rsidRPr="001F14F9">
        <w:rPr>
          <w:rFonts w:ascii="Garamond" w:hAnsi="Garamond" w:cs="Tinos-Regular"/>
          <w:color w:val="000000" w:themeColor="text1"/>
          <w:sz w:val="20"/>
          <w:szCs w:val="20"/>
        </w:rPr>
        <w:t xml:space="preserve">etc. </w:t>
      </w:r>
      <w:r w:rsidR="001F14F9">
        <w:rPr>
          <w:rFonts w:ascii="Garamond" w:hAnsi="Garamond" w:cs="Tinos-Regular"/>
          <w:color w:val="000000" w:themeColor="text1"/>
          <w:sz w:val="20"/>
          <w:szCs w:val="20"/>
        </w:rPr>
        <w:t xml:space="preserve">liés à Squash, </w:t>
      </w:r>
      <w:r w:rsidR="007101E0" w:rsidRPr="001F14F9">
        <w:rPr>
          <w:rFonts w:ascii="Garamond" w:hAnsi="Garamond" w:cs="Tinos-Regular"/>
          <w:color w:val="000000" w:themeColor="text1"/>
          <w:sz w:val="20"/>
          <w:szCs w:val="20"/>
        </w:rPr>
        <w:t xml:space="preserve">sont soumis à des droits d'auteur et sont protégés par le </w:t>
      </w:r>
      <w:r w:rsidR="00632D13" w:rsidRPr="001F14F9">
        <w:rPr>
          <w:rFonts w:ascii="Garamond" w:hAnsi="Garamond" w:cs="Tinos-Regular"/>
          <w:color w:val="000000" w:themeColor="text1"/>
          <w:sz w:val="20"/>
          <w:szCs w:val="20"/>
        </w:rPr>
        <w:lastRenderedPageBreak/>
        <w:t xml:space="preserve">code </w:t>
      </w:r>
      <w:r w:rsidR="007101E0" w:rsidRPr="001F14F9">
        <w:rPr>
          <w:rFonts w:ascii="Garamond" w:hAnsi="Garamond" w:cs="Tinos-Regular"/>
          <w:color w:val="000000" w:themeColor="text1"/>
          <w:sz w:val="20"/>
          <w:szCs w:val="20"/>
        </w:rPr>
        <w:t xml:space="preserve">de la propriété intellectuelle. Lorsqu'ils sont remis au Client, ils demeurent la propriété exclusive de </w:t>
      </w:r>
      <w:proofErr w:type="spellStart"/>
      <w:r w:rsidR="007101E0" w:rsidRPr="001F14F9">
        <w:rPr>
          <w:rFonts w:ascii="Garamond" w:hAnsi="Garamond" w:cs="Tinos-Regular"/>
          <w:color w:val="000000" w:themeColor="text1"/>
          <w:sz w:val="20"/>
          <w:szCs w:val="20"/>
        </w:rPr>
        <w:t>Henix</w:t>
      </w:r>
      <w:proofErr w:type="spellEnd"/>
      <w:r w:rsidR="007101E0" w:rsidRPr="001F14F9">
        <w:rPr>
          <w:rFonts w:ascii="Garamond" w:hAnsi="Garamond" w:cs="Tinos-Regular"/>
          <w:color w:val="000000" w:themeColor="text1"/>
          <w:sz w:val="20"/>
          <w:szCs w:val="20"/>
        </w:rPr>
        <w:t>, seul titulaire des droits de propriété intellectuelle sur ces documents.</w:t>
      </w:r>
    </w:p>
    <w:p w14:paraId="2E5E86C2" w14:textId="454D5E52" w:rsidR="00F823C6" w:rsidRDefault="007101E0" w:rsidP="00F903E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nos-Regular"/>
          <w:color w:val="000000" w:themeColor="text1"/>
          <w:sz w:val="20"/>
          <w:szCs w:val="20"/>
        </w:rPr>
      </w:pPr>
      <w:r w:rsidRPr="001F14F9">
        <w:rPr>
          <w:rFonts w:ascii="Garamond" w:hAnsi="Garamond" w:cs="Tinos-Regular"/>
          <w:color w:val="000000" w:themeColor="text1"/>
          <w:sz w:val="20"/>
          <w:szCs w:val="20"/>
        </w:rPr>
        <w:t>Le Client s'engage à ne faire aucun usage de ces documents, susceptible de porter atteinte aux droits de propriété intellectuelle d'</w:t>
      </w:r>
      <w:proofErr w:type="spellStart"/>
      <w:r w:rsidRPr="001F14F9">
        <w:rPr>
          <w:rFonts w:ascii="Garamond" w:hAnsi="Garamond" w:cs="Tinos-Regular"/>
          <w:color w:val="000000" w:themeColor="text1"/>
          <w:sz w:val="20"/>
          <w:szCs w:val="20"/>
        </w:rPr>
        <w:t>Henix</w:t>
      </w:r>
      <w:proofErr w:type="spellEnd"/>
      <w:r w:rsidRPr="001F14F9">
        <w:rPr>
          <w:rFonts w:ascii="Garamond" w:hAnsi="Garamond" w:cs="Tinos-Regular"/>
          <w:color w:val="000000" w:themeColor="text1"/>
          <w:sz w:val="20"/>
          <w:szCs w:val="20"/>
        </w:rPr>
        <w:t xml:space="preserve"> et s'engage à ne les divulguer à aucun tiers, en dehors d'une autorisation expresse et préalable donnée par </w:t>
      </w:r>
      <w:proofErr w:type="spellStart"/>
      <w:r w:rsidRPr="001F14F9">
        <w:rPr>
          <w:rFonts w:ascii="Garamond" w:hAnsi="Garamond" w:cs="Tinos-Regular"/>
          <w:color w:val="000000" w:themeColor="text1"/>
          <w:sz w:val="20"/>
          <w:szCs w:val="20"/>
        </w:rPr>
        <w:t>Henix</w:t>
      </w:r>
      <w:proofErr w:type="spellEnd"/>
      <w:r w:rsidR="00DC23BE">
        <w:rPr>
          <w:rFonts w:ascii="Garamond" w:hAnsi="Garamond" w:cs="Tinos-Regular"/>
          <w:color w:val="000000" w:themeColor="text1"/>
          <w:sz w:val="20"/>
          <w:szCs w:val="20"/>
        </w:rPr>
        <w:t>.</w:t>
      </w:r>
    </w:p>
    <w:p w14:paraId="1568D404" w14:textId="4B83EA0C" w:rsidR="00532B58" w:rsidRDefault="0018716D" w:rsidP="0018716D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  <w:r>
        <w:rPr>
          <w:rFonts w:ascii="Garamond" w:hAnsi="Garamond"/>
          <w:b/>
          <w:caps/>
          <w:color w:val="000000" w:themeColor="text1"/>
          <w:sz w:val="20"/>
          <w:szCs w:val="20"/>
        </w:rPr>
        <w:t>4</w:t>
      </w:r>
      <w:r w:rsidR="00532B58" w:rsidRPr="0018716D">
        <w:rPr>
          <w:rFonts w:ascii="Garamond" w:hAnsi="Garamond"/>
          <w:b/>
          <w:caps/>
          <w:color w:val="000000" w:themeColor="text1"/>
          <w:sz w:val="20"/>
          <w:szCs w:val="20"/>
        </w:rPr>
        <w:t xml:space="preserve">. – </w:t>
      </w:r>
      <w:r w:rsidR="003473C7">
        <w:rPr>
          <w:rFonts w:ascii="Garamond" w:hAnsi="Garamond"/>
          <w:b/>
          <w:caps/>
          <w:color w:val="000000" w:themeColor="text1"/>
          <w:sz w:val="20"/>
          <w:szCs w:val="20"/>
        </w:rPr>
        <w:t>Limitations de l’instance</w:t>
      </w:r>
      <w:r w:rsidR="00532B58" w:rsidRPr="0018716D">
        <w:rPr>
          <w:rFonts w:ascii="Garamond" w:hAnsi="Garamond"/>
          <w:b/>
          <w:caps/>
          <w:color w:val="000000" w:themeColor="text1"/>
          <w:sz w:val="20"/>
          <w:szCs w:val="20"/>
        </w:rPr>
        <w:t xml:space="preserve"> </w:t>
      </w:r>
    </w:p>
    <w:p w14:paraId="0BD5C337" w14:textId="77777777" w:rsidR="00CA2AB9" w:rsidRPr="0018716D" w:rsidRDefault="00CA2AB9" w:rsidP="0018716D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</w:p>
    <w:p w14:paraId="55FC96E5" w14:textId="32B8EE0C" w:rsidR="00532B58" w:rsidRPr="001F14F9" w:rsidRDefault="00CA2AB9" w:rsidP="00532B58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4</w:t>
      </w:r>
      <w:r w:rsidR="00F823C6">
        <w:rPr>
          <w:rFonts w:ascii="Garamond" w:hAnsi="Garamond"/>
          <w:b/>
          <w:bCs/>
          <w:color w:val="000000" w:themeColor="text1"/>
          <w:sz w:val="20"/>
          <w:szCs w:val="20"/>
        </w:rPr>
        <w:t>.1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 – </w:t>
      </w:r>
      <w:r w:rsidR="00532B58" w:rsidRPr="00783F64">
        <w:rPr>
          <w:rFonts w:ascii="Garamond" w:hAnsi="Garamond"/>
          <w:b/>
          <w:bCs/>
          <w:color w:val="000000" w:themeColor="text1"/>
          <w:sz w:val="20"/>
          <w:szCs w:val="20"/>
        </w:rPr>
        <w:t>Instance SaaS de Squash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. L’instance est mise à disposition </w:t>
      </w:r>
      <w:r>
        <w:rPr>
          <w:rFonts w:ascii="Garamond" w:hAnsi="Garamond"/>
          <w:color w:val="000000" w:themeColor="text1"/>
          <w:sz w:val="20"/>
          <w:szCs w:val="20"/>
        </w:rPr>
        <w:t>à des fin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 d’essai de la solution Squas</w:t>
      </w:r>
      <w:r w:rsidR="00532B58">
        <w:rPr>
          <w:rFonts w:ascii="Garamond" w:hAnsi="Garamond"/>
          <w:color w:val="000000" w:themeColor="text1"/>
          <w:sz w:val="20"/>
          <w:szCs w:val="20"/>
        </w:rPr>
        <w:t>h, ou pour l’utiliser comme outil de test en production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>. Les interconne</w:t>
      </w:r>
      <w:r w:rsidR="00532B58">
        <w:rPr>
          <w:rFonts w:ascii="Garamond" w:hAnsi="Garamond"/>
          <w:color w:val="000000" w:themeColor="text1"/>
          <w:sz w:val="20"/>
          <w:szCs w:val="20"/>
        </w:rPr>
        <w:t>x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>ions avec d’autres logiciels (</w:t>
      </w:r>
      <w:proofErr w:type="spellStart"/>
      <w:r w:rsidR="00532B58" w:rsidRPr="001F14F9">
        <w:rPr>
          <w:rFonts w:ascii="Garamond" w:hAnsi="Garamond"/>
          <w:color w:val="000000" w:themeColor="text1"/>
          <w:sz w:val="20"/>
          <w:szCs w:val="20"/>
        </w:rPr>
        <w:t>bugtrackers</w:t>
      </w:r>
      <w:proofErr w:type="spellEnd"/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 autres que l'instance </w:t>
      </w:r>
      <w:r w:rsidR="00532B58">
        <w:rPr>
          <w:rFonts w:ascii="Garamond" w:hAnsi="Garamond"/>
          <w:color w:val="000000" w:themeColor="text1"/>
          <w:sz w:val="20"/>
          <w:szCs w:val="20"/>
        </w:rPr>
        <w:t>Mantis BT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 fournie avec Squash par </w:t>
      </w:r>
      <w:proofErr w:type="spellStart"/>
      <w:r w:rsidR="00532B58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532B58" w:rsidRPr="001F14F9">
        <w:rPr>
          <w:rFonts w:ascii="Garamond" w:hAnsi="Garamond"/>
          <w:color w:val="000000" w:themeColor="text1"/>
          <w:sz w:val="20"/>
          <w:szCs w:val="20"/>
        </w:rPr>
        <w:t>, autres modules de Squash,</w:t>
      </w:r>
      <w:r w:rsidR="00057794">
        <w:rPr>
          <w:rFonts w:ascii="Garamond" w:hAnsi="Garamond"/>
          <w:color w:val="000000" w:themeColor="text1"/>
          <w:sz w:val="20"/>
          <w:szCs w:val="20"/>
        </w:rPr>
        <w:t xml:space="preserve"> framework d’automatisation,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 etc.) ne sont pas incluses d</w:t>
      </w:r>
      <w:r w:rsidR="00532B58">
        <w:rPr>
          <w:rFonts w:ascii="Garamond" w:hAnsi="Garamond"/>
          <w:color w:val="000000" w:themeColor="text1"/>
          <w:sz w:val="20"/>
          <w:szCs w:val="20"/>
        </w:rPr>
        <w:t>ans cette offre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51568A9F" w14:textId="25045DD9" w:rsidR="00CA2AB9" w:rsidRDefault="00CA2AB9" w:rsidP="00532B58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bookmarkStart w:id="0" w:name="_Hlk30774711"/>
      <w:bookmarkStart w:id="1" w:name="_Hlk30774818"/>
      <w:r>
        <w:rPr>
          <w:rFonts w:ascii="Garamond" w:hAnsi="Garamond"/>
          <w:b/>
          <w:color w:val="000000" w:themeColor="text1"/>
          <w:sz w:val="20"/>
          <w:szCs w:val="20"/>
        </w:rPr>
        <w:t>4.</w:t>
      </w:r>
      <w:r w:rsidR="00F823C6">
        <w:rPr>
          <w:rFonts w:ascii="Garamond" w:hAnsi="Garamond"/>
          <w:b/>
          <w:color w:val="000000" w:themeColor="text1"/>
          <w:sz w:val="20"/>
          <w:szCs w:val="20"/>
        </w:rPr>
        <w:t>2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32B58">
        <w:rPr>
          <w:rFonts w:ascii="Garamond" w:hAnsi="Garamond"/>
          <w:color w:val="000000" w:themeColor="text1"/>
          <w:sz w:val="20"/>
          <w:szCs w:val="20"/>
        </w:rPr>
        <w:t xml:space="preserve">– 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>L</w:t>
      </w:r>
      <w:r w:rsidR="00532B58">
        <w:rPr>
          <w:rFonts w:ascii="Garamond" w:hAnsi="Garamond"/>
          <w:color w:val="000000" w:themeColor="text1"/>
          <w:sz w:val="20"/>
          <w:szCs w:val="20"/>
        </w:rPr>
        <w:t>’I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nstance Squash </w:t>
      </w:r>
      <w:bookmarkEnd w:id="0"/>
      <w:bookmarkEnd w:id="1"/>
      <w:r w:rsidR="00532B58">
        <w:rPr>
          <w:rFonts w:ascii="Garamond" w:hAnsi="Garamond"/>
          <w:color w:val="000000" w:themeColor="text1"/>
          <w:sz w:val="20"/>
          <w:szCs w:val="20"/>
        </w:rPr>
        <w:t>TM</w:t>
      </w:r>
      <w:r w:rsidR="00532B58" w:rsidRPr="001F14F9">
        <w:rPr>
          <w:rFonts w:ascii="Garamond" w:hAnsi="Garamond"/>
          <w:color w:val="000000" w:themeColor="text1"/>
          <w:sz w:val="20"/>
          <w:szCs w:val="20"/>
        </w:rPr>
        <w:t xml:space="preserve"> ne bénéficie pas de la prestation de support qui accompagne normalement les détenteurs d'une licence Squash SaaS.</w:t>
      </w:r>
    </w:p>
    <w:p w14:paraId="0ACA6066" w14:textId="541A9C6C" w:rsidR="00055111" w:rsidRDefault="00CA2AB9" w:rsidP="0003341B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F823C6">
        <w:rPr>
          <w:rFonts w:ascii="Garamond" w:hAnsi="Garamond"/>
          <w:b/>
          <w:bCs/>
          <w:color w:val="000000" w:themeColor="text1"/>
          <w:sz w:val="20"/>
          <w:szCs w:val="20"/>
        </w:rPr>
        <w:t>4.</w:t>
      </w:r>
      <w:r w:rsidR="00F823C6" w:rsidRPr="00F823C6">
        <w:rPr>
          <w:rFonts w:ascii="Garamond" w:hAnsi="Garamond"/>
          <w:b/>
          <w:bCs/>
          <w:color w:val="000000" w:themeColor="text1"/>
          <w:sz w:val="20"/>
          <w:szCs w:val="20"/>
        </w:rPr>
        <w:t>3</w:t>
      </w:r>
      <w:r>
        <w:rPr>
          <w:rFonts w:ascii="Garamond" w:hAnsi="Garamond"/>
          <w:color w:val="000000" w:themeColor="text1"/>
          <w:sz w:val="20"/>
          <w:szCs w:val="20"/>
        </w:rPr>
        <w:t xml:space="preserve"> – Les utilisateurs de l’Instance auront une habilitation réduite à</w:t>
      </w:r>
      <w:r w:rsidR="0087638E">
        <w:rPr>
          <w:rFonts w:ascii="Garamond" w:hAnsi="Garamond"/>
          <w:color w:val="000000" w:themeColor="text1"/>
          <w:sz w:val="20"/>
          <w:szCs w:val="20"/>
        </w:rPr>
        <w:t xml:space="preserve"> « Chef de Projet » dans Squash TM : ils n’auront pas accès aux fonctions d’administration de l’instance, uniquement à l’administration de leur projet.</w:t>
      </w:r>
      <w:r w:rsidR="00576AA2">
        <w:rPr>
          <w:rFonts w:ascii="Garamond" w:hAnsi="Garamond"/>
          <w:color w:val="000000" w:themeColor="text1"/>
          <w:sz w:val="20"/>
          <w:szCs w:val="20"/>
        </w:rPr>
        <w:t xml:space="preserve"> Les limitations dues au partage de l’instance entraineront également des restrictions dans l’utilisation. </w:t>
      </w:r>
      <w:r w:rsidR="00225683">
        <w:rPr>
          <w:rFonts w:ascii="Garamond" w:hAnsi="Garamond"/>
          <w:color w:val="000000" w:themeColor="text1"/>
          <w:sz w:val="20"/>
          <w:szCs w:val="20"/>
        </w:rPr>
        <w:t>Ainsi il ne sera pas possible aux Organisations de :</w:t>
      </w:r>
      <w:r w:rsidR="00576AA2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53BBC236" w14:textId="6C4EBE00" w:rsidR="00070568" w:rsidRDefault="00225683" w:rsidP="00A830E5">
      <w:pPr>
        <w:pStyle w:val="Paragraphedeliste"/>
        <w:numPr>
          <w:ilvl w:val="0"/>
          <w:numId w:val="8"/>
        </w:num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Créer, supprimer, modifier des utilisateurs</w:t>
      </w:r>
    </w:p>
    <w:p w14:paraId="4B22C112" w14:textId="12EEC0C9" w:rsidR="00A830E5" w:rsidRDefault="00225683" w:rsidP="00A830E5">
      <w:pPr>
        <w:pStyle w:val="Paragraphedeliste"/>
        <w:numPr>
          <w:ilvl w:val="0"/>
          <w:numId w:val="8"/>
        </w:num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Créer, supprimer, modifier des projets</w:t>
      </w:r>
    </w:p>
    <w:p w14:paraId="1D8ACFFF" w14:textId="4E74AD30" w:rsidR="00A830E5" w:rsidRDefault="00225683" w:rsidP="00A830E5">
      <w:pPr>
        <w:pStyle w:val="Paragraphedeliste"/>
        <w:numPr>
          <w:ilvl w:val="0"/>
          <w:numId w:val="8"/>
        </w:num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Utiliser les jalons</w:t>
      </w:r>
    </w:p>
    <w:p w14:paraId="0E6F6666" w14:textId="6CAE7579" w:rsidR="00225683" w:rsidRDefault="00225683" w:rsidP="00A830E5">
      <w:pPr>
        <w:pStyle w:val="Paragraphedeliste"/>
        <w:numPr>
          <w:ilvl w:val="0"/>
          <w:numId w:val="8"/>
        </w:num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Utiliser les champs personnalisés, listes personnalisées</w:t>
      </w:r>
      <w:r w:rsidR="003D5808">
        <w:rPr>
          <w:rFonts w:ascii="Garamond" w:hAnsi="Garamond"/>
          <w:color w:val="000000" w:themeColor="text1"/>
          <w:sz w:val="20"/>
          <w:szCs w:val="20"/>
        </w:rPr>
        <w:t>, liens personnalisés entre les exigences</w:t>
      </w:r>
    </w:p>
    <w:p w14:paraId="7BDD9EF6" w14:textId="74ECAD8B" w:rsidR="003D5808" w:rsidRDefault="003D5808" w:rsidP="00A830E5">
      <w:pPr>
        <w:pStyle w:val="Paragraphedeliste"/>
        <w:numPr>
          <w:ilvl w:val="0"/>
          <w:numId w:val="8"/>
        </w:num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Ajouter des </w:t>
      </w:r>
      <w:proofErr w:type="spellStart"/>
      <w:r>
        <w:rPr>
          <w:rFonts w:ascii="Garamond" w:hAnsi="Garamond"/>
          <w:color w:val="000000" w:themeColor="text1"/>
          <w:sz w:val="20"/>
          <w:szCs w:val="20"/>
        </w:rPr>
        <w:t>bugtrackers</w:t>
      </w:r>
      <w:proofErr w:type="spellEnd"/>
      <w:r>
        <w:rPr>
          <w:rFonts w:ascii="Garamond" w:hAnsi="Garamond"/>
          <w:color w:val="000000" w:themeColor="text1"/>
          <w:sz w:val="20"/>
          <w:szCs w:val="20"/>
        </w:rPr>
        <w:t xml:space="preserve"> en plus du Mantis BT fourni</w:t>
      </w:r>
    </w:p>
    <w:p w14:paraId="36CAAC6D" w14:textId="4D560AD3" w:rsidR="003D5808" w:rsidRPr="00A830E5" w:rsidRDefault="003D5808" w:rsidP="00A830E5">
      <w:pPr>
        <w:pStyle w:val="Paragraphedeliste"/>
        <w:numPr>
          <w:ilvl w:val="0"/>
          <w:numId w:val="8"/>
        </w:num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Se raccorder à un serveur d’automatisation, ou un serveur de partage de code source</w:t>
      </w:r>
    </w:p>
    <w:p w14:paraId="3BA06521" w14:textId="77777777" w:rsidR="00A830E5" w:rsidRDefault="00A830E5" w:rsidP="0003341B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21BF178D" w14:textId="2DF598FD" w:rsidR="003A7870" w:rsidRPr="0003341B" w:rsidRDefault="003A7870" w:rsidP="0003341B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B70086">
        <w:rPr>
          <w:rFonts w:ascii="Garamond" w:hAnsi="Garamond"/>
          <w:b/>
          <w:bCs/>
          <w:color w:val="000000" w:themeColor="text1"/>
          <w:sz w:val="20"/>
          <w:szCs w:val="20"/>
        </w:rPr>
        <w:t>4.</w:t>
      </w:r>
      <w:r w:rsidR="00F823C6" w:rsidRPr="00B70086">
        <w:rPr>
          <w:rFonts w:ascii="Garamond" w:hAnsi="Garamond"/>
          <w:b/>
          <w:bCs/>
          <w:color w:val="000000" w:themeColor="text1"/>
          <w:sz w:val="20"/>
          <w:szCs w:val="20"/>
        </w:rPr>
        <w:t>4</w:t>
      </w:r>
      <w:r w:rsidRPr="00B70086">
        <w:rPr>
          <w:rFonts w:ascii="Garamond" w:hAnsi="Garamond"/>
          <w:color w:val="000000" w:themeColor="text1"/>
          <w:sz w:val="20"/>
          <w:szCs w:val="20"/>
        </w:rPr>
        <w:t xml:space="preserve"> – En conséquence, les </w:t>
      </w:r>
      <w:r w:rsidR="00D7558E" w:rsidRPr="00B70086">
        <w:rPr>
          <w:rFonts w:ascii="Garamond" w:hAnsi="Garamond"/>
          <w:color w:val="000000" w:themeColor="text1"/>
          <w:sz w:val="20"/>
          <w:szCs w:val="20"/>
        </w:rPr>
        <w:t xml:space="preserve">utilisateurs </w:t>
      </w:r>
      <w:r w:rsidR="00F823C6" w:rsidRPr="00B70086">
        <w:rPr>
          <w:rFonts w:ascii="Garamond" w:hAnsi="Garamond"/>
          <w:color w:val="000000" w:themeColor="text1"/>
          <w:sz w:val="20"/>
          <w:szCs w:val="20"/>
        </w:rPr>
        <w:t xml:space="preserve">devront passer par l’outil Jira Help Desk </w:t>
      </w:r>
      <w:r w:rsidR="003D1059" w:rsidRPr="00B70086">
        <w:rPr>
          <w:rFonts w:ascii="Garamond" w:hAnsi="Garamond"/>
          <w:color w:val="000000" w:themeColor="text1"/>
          <w:sz w:val="20"/>
          <w:szCs w:val="20"/>
        </w:rPr>
        <w:t xml:space="preserve">(à l’adresse </w:t>
      </w:r>
      <w:hyperlink r:id="rId10" w:history="1">
        <w:r w:rsidR="003D1059" w:rsidRPr="00B70086">
          <w:rPr>
            <w:rStyle w:val="Lienhypertexte"/>
            <w:rFonts w:ascii="Garamond" w:hAnsi="Garamond"/>
            <w:sz w:val="20"/>
            <w:szCs w:val="20"/>
          </w:rPr>
          <w:t>https://squash.atlassian.net/servicedesk/customer/portal/14</w:t>
        </w:r>
      </w:hyperlink>
      <w:r w:rsidR="003D1059" w:rsidRPr="00B70086">
        <w:rPr>
          <w:rFonts w:ascii="Garamond" w:hAnsi="Garamond"/>
          <w:color w:val="000000" w:themeColor="text1"/>
          <w:sz w:val="20"/>
          <w:szCs w:val="20"/>
        </w:rPr>
        <w:t xml:space="preserve">) </w:t>
      </w:r>
      <w:r w:rsidR="00F823C6" w:rsidRPr="00B70086">
        <w:rPr>
          <w:rFonts w:ascii="Garamond" w:hAnsi="Garamond"/>
          <w:color w:val="000000" w:themeColor="text1"/>
          <w:sz w:val="20"/>
          <w:szCs w:val="20"/>
        </w:rPr>
        <w:t>pour leurs demandes de création, modification, suppression de comptes utilisateurs</w:t>
      </w:r>
      <w:r w:rsidR="00876C74">
        <w:rPr>
          <w:rFonts w:ascii="Garamond" w:hAnsi="Garamond"/>
          <w:color w:val="000000" w:themeColor="text1"/>
          <w:sz w:val="20"/>
          <w:szCs w:val="20"/>
        </w:rPr>
        <w:t xml:space="preserve">, ou récupération de mot de </w:t>
      </w:r>
      <w:r w:rsidR="008275F4">
        <w:rPr>
          <w:rFonts w:ascii="Garamond" w:hAnsi="Garamond"/>
          <w:color w:val="000000" w:themeColor="text1"/>
          <w:sz w:val="20"/>
          <w:szCs w:val="20"/>
        </w:rPr>
        <w:t xml:space="preserve">passe </w:t>
      </w:r>
      <w:r w:rsidR="008275F4" w:rsidRPr="00B70086">
        <w:rPr>
          <w:rFonts w:ascii="Garamond" w:hAnsi="Garamond"/>
          <w:color w:val="000000" w:themeColor="text1"/>
          <w:sz w:val="20"/>
          <w:szCs w:val="20"/>
        </w:rPr>
        <w:t>sur</w:t>
      </w:r>
      <w:r w:rsidR="00F823C6" w:rsidRPr="00B70086">
        <w:rPr>
          <w:rFonts w:ascii="Garamond" w:hAnsi="Garamond"/>
          <w:color w:val="000000" w:themeColor="text1"/>
          <w:sz w:val="20"/>
          <w:szCs w:val="20"/>
        </w:rPr>
        <w:t xml:space="preserve"> leur Projet.</w:t>
      </w:r>
    </w:p>
    <w:p w14:paraId="4BA24771" w14:textId="77777777" w:rsidR="00055111" w:rsidRPr="001F14F9" w:rsidRDefault="00055111" w:rsidP="00F903E2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</w:p>
    <w:p w14:paraId="021E63E6" w14:textId="5A862012" w:rsidR="00F67126" w:rsidRPr="001F14F9" w:rsidRDefault="00F823C6" w:rsidP="00F903E2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  <w:r>
        <w:rPr>
          <w:rFonts w:ascii="Garamond" w:hAnsi="Garamond"/>
          <w:b/>
          <w:caps/>
          <w:color w:val="000000" w:themeColor="text1"/>
          <w:sz w:val="20"/>
          <w:szCs w:val="20"/>
        </w:rPr>
        <w:t>5</w:t>
      </w:r>
      <w:r w:rsidR="00055111"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>.</w:t>
      </w:r>
      <w:r w:rsidR="0016079F"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 xml:space="preserve"> </w:t>
      </w:r>
      <w:r w:rsidR="00F67126"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>Passage en version commerciale</w:t>
      </w:r>
    </w:p>
    <w:p w14:paraId="16A49FAD" w14:textId="77777777" w:rsidR="00F67126" w:rsidRPr="005246AF" w:rsidRDefault="00F67126" w:rsidP="00F903E2">
      <w:pPr>
        <w:pStyle w:val="Titre3"/>
        <w:spacing w:before="0" w:beforeAutospacing="0" w:after="0" w:afterAutospacing="0"/>
        <w:jc w:val="both"/>
        <w:textAlignment w:val="baseline"/>
        <w:rPr>
          <w:rFonts w:ascii="Garamond" w:hAnsi="Garamond"/>
          <w:strike/>
          <w:color w:val="000000" w:themeColor="text1"/>
          <w:sz w:val="20"/>
          <w:szCs w:val="20"/>
        </w:rPr>
      </w:pPr>
    </w:p>
    <w:p w14:paraId="6BB5D034" w14:textId="392E8355" w:rsidR="00F67126" w:rsidRPr="001F14F9" w:rsidRDefault="00F823C6" w:rsidP="005246AF">
      <w:pPr>
        <w:rPr>
          <w:rFonts w:ascii="Garamond" w:hAnsi="Garamond"/>
          <w:color w:val="000000" w:themeColor="text1"/>
          <w:sz w:val="20"/>
          <w:szCs w:val="20"/>
        </w:rPr>
      </w:pPr>
      <w:r w:rsidRPr="00F823C6">
        <w:rPr>
          <w:rFonts w:ascii="Garamond" w:hAnsi="Garamond"/>
          <w:b/>
          <w:bCs/>
          <w:color w:val="000000" w:themeColor="text1"/>
          <w:sz w:val="20"/>
          <w:szCs w:val="20"/>
        </w:rPr>
        <w:t>5</w:t>
      </w:r>
      <w:r w:rsidR="00F67126" w:rsidRPr="00F823C6">
        <w:rPr>
          <w:rFonts w:ascii="Garamond" w:hAnsi="Garamond"/>
          <w:b/>
          <w:bCs/>
          <w:color w:val="000000" w:themeColor="text1"/>
          <w:sz w:val="20"/>
          <w:szCs w:val="20"/>
        </w:rPr>
        <w:t>.1</w:t>
      </w:r>
      <w:r w:rsidR="00426F8D" w:rsidRPr="00F823C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91729E" w:rsidRPr="00F823C6">
        <w:rPr>
          <w:rFonts w:ascii="Garamond" w:hAnsi="Garamond"/>
          <w:color w:val="000000" w:themeColor="text1"/>
          <w:sz w:val="20"/>
          <w:szCs w:val="20"/>
        </w:rPr>
        <w:t>–</w:t>
      </w:r>
      <w:r w:rsidR="00F67126" w:rsidRPr="00F823C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246AF" w:rsidRPr="00F823C6">
        <w:rPr>
          <w:rFonts w:ascii="Garamond" w:hAnsi="Garamond"/>
          <w:color w:val="000000" w:themeColor="text1"/>
          <w:sz w:val="20"/>
          <w:szCs w:val="20"/>
        </w:rPr>
        <w:t>À tout moment</w:t>
      </w:r>
      <w:r w:rsidR="0091729E" w:rsidRPr="00F823C6">
        <w:rPr>
          <w:rFonts w:ascii="Garamond" w:hAnsi="Garamond"/>
          <w:color w:val="000000" w:themeColor="text1"/>
          <w:sz w:val="20"/>
          <w:szCs w:val="20"/>
        </w:rPr>
        <w:t xml:space="preserve">, </w:t>
      </w:r>
      <w:r w:rsidR="005246AF">
        <w:rPr>
          <w:rFonts w:ascii="Garamond" w:hAnsi="Garamond"/>
          <w:color w:val="000000" w:themeColor="text1"/>
          <w:sz w:val="20"/>
          <w:szCs w:val="20"/>
        </w:rPr>
        <w:t>l’Organisation</w:t>
      </w:r>
      <w:r w:rsidR="0091729E" w:rsidRPr="00F823C6">
        <w:rPr>
          <w:rFonts w:ascii="Garamond" w:hAnsi="Garamond"/>
          <w:color w:val="000000" w:themeColor="text1"/>
          <w:sz w:val="20"/>
          <w:szCs w:val="20"/>
        </w:rPr>
        <w:t xml:space="preserve"> peut faire le choix de passer à la </w:t>
      </w:r>
      <w:r w:rsidR="00952FE1">
        <w:rPr>
          <w:rFonts w:ascii="Garamond" w:hAnsi="Garamond"/>
          <w:color w:val="000000" w:themeColor="text1"/>
          <w:sz w:val="20"/>
          <w:szCs w:val="20"/>
        </w:rPr>
        <w:t>version commerciale de</w:t>
      </w:r>
      <w:r w:rsidR="0091729E" w:rsidRPr="00F823C6">
        <w:rPr>
          <w:rFonts w:ascii="Garamond" w:hAnsi="Garamond"/>
          <w:color w:val="000000" w:themeColor="text1"/>
          <w:sz w:val="20"/>
          <w:szCs w:val="20"/>
        </w:rPr>
        <w:t xml:space="preserve"> Squash TM</w:t>
      </w:r>
      <w:r w:rsidR="00B70086">
        <w:rPr>
          <w:rFonts w:ascii="Garamond" w:hAnsi="Garamond"/>
          <w:color w:val="000000" w:themeColor="text1"/>
          <w:sz w:val="20"/>
          <w:szCs w:val="20"/>
        </w:rPr>
        <w:t xml:space="preserve"> en contactant </w:t>
      </w:r>
      <w:proofErr w:type="spellStart"/>
      <w:r w:rsidR="00B70086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B70086">
        <w:rPr>
          <w:rFonts w:ascii="Garamond" w:hAnsi="Garamond"/>
          <w:color w:val="000000" w:themeColor="text1"/>
          <w:sz w:val="20"/>
          <w:szCs w:val="20"/>
        </w:rPr>
        <w:t xml:space="preserve"> à l’adresse</w:t>
      </w:r>
      <w:r w:rsidR="005246AF">
        <w:rPr>
          <w:rFonts w:ascii="Garamond" w:hAnsi="Garamond"/>
          <w:color w:val="000000" w:themeColor="text1"/>
          <w:sz w:val="20"/>
          <w:szCs w:val="20"/>
        </w:rPr>
        <w:t> :</w:t>
      </w:r>
      <w:r w:rsidR="005246AF">
        <w:rPr>
          <w:rFonts w:ascii="Garamond" w:hAnsi="Garamond"/>
          <w:color w:val="000000" w:themeColor="text1"/>
          <w:sz w:val="20"/>
          <w:szCs w:val="20"/>
        </w:rPr>
        <w:br/>
      </w:r>
      <w:r w:rsidR="00B70086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history="1">
        <w:r w:rsidR="00B70086" w:rsidRPr="00B70086">
          <w:rPr>
            <w:rStyle w:val="Lienhypertexte"/>
            <w:rFonts w:ascii="Garamond" w:hAnsi="Garamond"/>
            <w:sz w:val="20"/>
            <w:szCs w:val="20"/>
          </w:rPr>
          <w:t>rpfs-tm</w:t>
        </w:r>
        <w:r w:rsidR="00B70086" w:rsidRPr="00B70086">
          <w:rPr>
            <w:rStyle w:val="Lienhypertexte"/>
            <w:rFonts w:ascii="Garamond" w:hAnsi="Garamond"/>
            <w:sz w:val="20"/>
            <w:szCs w:val="20"/>
          </w:rPr>
          <w:t>@</w:t>
        </w:r>
        <w:r w:rsidR="00B70086" w:rsidRPr="00B70086">
          <w:rPr>
            <w:rStyle w:val="Lienhypertexte"/>
            <w:rFonts w:ascii="Garamond" w:hAnsi="Garamond"/>
            <w:sz w:val="20"/>
            <w:szCs w:val="20"/>
          </w:rPr>
          <w:t>he</w:t>
        </w:r>
        <w:r w:rsidR="00B70086" w:rsidRPr="00B70086">
          <w:rPr>
            <w:rStyle w:val="Lienhypertexte"/>
            <w:rFonts w:ascii="Garamond" w:hAnsi="Garamond"/>
            <w:sz w:val="20"/>
            <w:szCs w:val="20"/>
          </w:rPr>
          <w:t>n</w:t>
        </w:r>
        <w:r w:rsidR="00B70086" w:rsidRPr="00B70086">
          <w:rPr>
            <w:rStyle w:val="Lienhypertexte"/>
            <w:rFonts w:ascii="Garamond" w:hAnsi="Garamond"/>
            <w:sz w:val="20"/>
            <w:szCs w:val="20"/>
          </w:rPr>
          <w:t>ix.fr</w:t>
        </w:r>
      </w:hyperlink>
      <w:r w:rsidR="0091729E" w:rsidRPr="00F823C6">
        <w:rPr>
          <w:rFonts w:ascii="Garamond" w:hAnsi="Garamond"/>
          <w:color w:val="000000" w:themeColor="text1"/>
          <w:sz w:val="20"/>
          <w:szCs w:val="20"/>
        </w:rPr>
        <w:t>.</w:t>
      </w:r>
    </w:p>
    <w:p w14:paraId="69FD659F" w14:textId="725B7B6C" w:rsidR="00CB6F0B" w:rsidRPr="001F14F9" w:rsidRDefault="00CB6F0B" w:rsidP="00F903E2">
      <w:pPr>
        <w:pStyle w:val="Titre3"/>
        <w:spacing w:before="0" w:beforeAutospacing="0" w:after="0" w:afterAutospacing="0"/>
        <w:jc w:val="both"/>
        <w:textAlignment w:val="baseline"/>
        <w:rPr>
          <w:rFonts w:ascii="Garamond" w:hAnsi="Garamond"/>
          <w:b w:val="0"/>
          <w:bCs w:val="0"/>
          <w:color w:val="000000" w:themeColor="text1"/>
          <w:sz w:val="20"/>
          <w:szCs w:val="20"/>
        </w:rPr>
      </w:pPr>
      <w:r w:rsidRPr="001F14F9">
        <w:rPr>
          <w:rFonts w:ascii="Garamond" w:hAnsi="Garamond"/>
          <w:b w:val="0"/>
          <w:bCs w:val="0"/>
          <w:color w:val="000000" w:themeColor="text1"/>
          <w:sz w:val="20"/>
          <w:szCs w:val="20"/>
        </w:rPr>
        <w:t xml:space="preserve">Les options </w:t>
      </w:r>
      <w:r w:rsidR="009C69B9" w:rsidRPr="001F14F9">
        <w:rPr>
          <w:rFonts w:ascii="Garamond" w:hAnsi="Garamond"/>
          <w:b w:val="0"/>
          <w:bCs w:val="0"/>
          <w:color w:val="000000" w:themeColor="text1"/>
          <w:sz w:val="20"/>
          <w:szCs w:val="20"/>
        </w:rPr>
        <w:t>proposées</w:t>
      </w:r>
      <w:r w:rsidRPr="001F14F9">
        <w:rPr>
          <w:rFonts w:ascii="Garamond" w:hAnsi="Garamond"/>
          <w:b w:val="0"/>
          <w:bCs w:val="0"/>
          <w:color w:val="000000" w:themeColor="text1"/>
          <w:sz w:val="20"/>
          <w:szCs w:val="20"/>
        </w:rPr>
        <w:t xml:space="preserve"> au Client sont les suivantes :</w:t>
      </w:r>
    </w:p>
    <w:p w14:paraId="0700C462" w14:textId="24A03402" w:rsidR="009C69B9" w:rsidRPr="001F14F9" w:rsidRDefault="00CB6F0B" w:rsidP="00F903E2">
      <w:pPr>
        <w:pStyle w:val="Paragraphedeliste"/>
        <w:numPr>
          <w:ilvl w:val="0"/>
          <w:numId w:val="6"/>
        </w:numPr>
        <w:ind w:left="567" w:hanging="207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="00F67126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oursuivre sur un</w:t>
      </w:r>
      <w:r w:rsidR="005926C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SaaS</w:t>
      </w:r>
      <w:r w:rsidR="00F67126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commercial et conserver </w:t>
      </w:r>
      <w:r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l</w:t>
      </w:r>
      <w:r w:rsidR="00F67126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es données</w:t>
      </w:r>
      <w:r w:rsidR="009D235A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Squash : </w:t>
      </w:r>
      <w:r w:rsidR="009C69B9" w:rsidRPr="001F14F9">
        <w:rPr>
          <w:rFonts w:ascii="Garamond" w:hAnsi="Garamond"/>
          <w:color w:val="000000" w:themeColor="text1"/>
          <w:sz w:val="20"/>
          <w:szCs w:val="20"/>
        </w:rPr>
        <w:t>Les données Squash seront conservées et transférées dans une instance de production.</w:t>
      </w:r>
      <w:r w:rsidR="009D235A" w:rsidRPr="001F14F9">
        <w:rPr>
          <w:rFonts w:ascii="Garamond" w:hAnsi="Garamond"/>
          <w:color w:val="000000" w:themeColor="text1"/>
          <w:sz w:val="20"/>
          <w:szCs w:val="20"/>
        </w:rPr>
        <w:t xml:space="preserve"> L'URL d'accès au service Squash sera </w:t>
      </w:r>
      <w:r w:rsidR="00E363F6">
        <w:rPr>
          <w:rFonts w:ascii="Garamond" w:hAnsi="Garamond"/>
          <w:color w:val="000000" w:themeColor="text1"/>
          <w:sz w:val="20"/>
          <w:szCs w:val="20"/>
        </w:rPr>
        <w:t>modifiée</w:t>
      </w:r>
      <w:r w:rsidR="009D235A" w:rsidRPr="001F14F9">
        <w:rPr>
          <w:rFonts w:ascii="Garamond" w:hAnsi="Garamond"/>
          <w:color w:val="000000" w:themeColor="text1"/>
          <w:sz w:val="20"/>
          <w:szCs w:val="20"/>
        </w:rPr>
        <w:t xml:space="preserve">. </w:t>
      </w:r>
      <w:r w:rsidR="009D235A" w:rsidRPr="001F14F9">
        <w:rPr>
          <w:rFonts w:ascii="Garamond" w:hAnsi="Garamond"/>
          <w:color w:val="000000" w:themeColor="text1"/>
          <w:sz w:val="20"/>
          <w:szCs w:val="20"/>
        </w:rPr>
        <w:br/>
      </w:r>
      <w:r w:rsidR="00E363F6">
        <w:rPr>
          <w:rFonts w:ascii="Garamond" w:hAnsi="Garamond"/>
          <w:color w:val="000000" w:themeColor="text1"/>
          <w:sz w:val="20"/>
          <w:szCs w:val="20"/>
        </w:rPr>
        <w:t xml:space="preserve">Les données présentes dans Mantis BT pourront être exportées </w:t>
      </w:r>
      <w:r w:rsidR="005F1330">
        <w:rPr>
          <w:rFonts w:ascii="Garamond" w:hAnsi="Garamond"/>
          <w:color w:val="000000" w:themeColor="text1"/>
          <w:sz w:val="20"/>
          <w:szCs w:val="20"/>
        </w:rPr>
        <w:t>par l’</w:t>
      </w:r>
      <w:r w:rsidR="00A33810">
        <w:rPr>
          <w:rFonts w:ascii="Garamond" w:hAnsi="Garamond"/>
          <w:color w:val="000000" w:themeColor="text1"/>
          <w:sz w:val="20"/>
          <w:szCs w:val="20"/>
        </w:rPr>
        <w:t>Organisation</w:t>
      </w:r>
      <w:r w:rsidR="005F1330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E363F6">
        <w:rPr>
          <w:rFonts w:ascii="Garamond" w:hAnsi="Garamond"/>
          <w:color w:val="000000" w:themeColor="text1"/>
          <w:sz w:val="20"/>
          <w:szCs w:val="20"/>
        </w:rPr>
        <w:t xml:space="preserve">via les fonctionnalités natives de Mantis BT. </w:t>
      </w:r>
      <w:r w:rsidR="005F1330">
        <w:rPr>
          <w:rFonts w:ascii="Garamond" w:hAnsi="Garamond"/>
          <w:color w:val="000000" w:themeColor="text1"/>
          <w:sz w:val="20"/>
          <w:szCs w:val="20"/>
        </w:rPr>
        <w:t>L’Organisation</w:t>
      </w:r>
      <w:r w:rsidR="005926C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CC2493">
        <w:rPr>
          <w:rFonts w:ascii="Garamond" w:hAnsi="Garamond"/>
          <w:color w:val="000000" w:themeColor="text1"/>
          <w:sz w:val="20"/>
          <w:szCs w:val="20"/>
        </w:rPr>
        <w:t>ne pourra ensuite plus accéder à son projet Mantis BT.</w:t>
      </w:r>
      <w:r w:rsidR="00E363F6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00AC6087" w14:textId="7BC1CF5B" w:rsidR="00F67126" w:rsidRDefault="009D235A" w:rsidP="00F903E2">
      <w:pPr>
        <w:pStyle w:val="Paragraphedeliste"/>
        <w:numPr>
          <w:ilvl w:val="0"/>
          <w:numId w:val="6"/>
        </w:numPr>
        <w:ind w:left="567" w:hanging="207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="00F67126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oursuivre sur une version commerciale et une base de données vierge</w:t>
      </w:r>
      <w:r w:rsidR="005926C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, en SaaS ou On </w:t>
      </w:r>
      <w:proofErr w:type="spellStart"/>
      <w:r w:rsidR="005926C9">
        <w:rPr>
          <w:rFonts w:ascii="Garamond" w:hAnsi="Garamond"/>
          <w:b/>
          <w:bCs/>
          <w:color w:val="000000" w:themeColor="text1"/>
          <w:sz w:val="20"/>
          <w:szCs w:val="20"/>
        </w:rPr>
        <w:t>Premise</w:t>
      </w:r>
      <w:proofErr w:type="spellEnd"/>
      <w:r w:rsidR="00B600C3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:</w:t>
      </w:r>
      <w:r w:rsidR="00B600C3" w:rsidRPr="001F14F9">
        <w:rPr>
          <w:rFonts w:ascii="Garamond" w:hAnsi="Garamond"/>
          <w:color w:val="000000" w:themeColor="text1"/>
          <w:sz w:val="20"/>
          <w:szCs w:val="20"/>
        </w:rPr>
        <w:t xml:space="preserve"> Les données Squash pourront être mises à disposition du Client</w:t>
      </w:r>
      <w:r w:rsidR="004E05F5" w:rsidRPr="001F14F9">
        <w:rPr>
          <w:rFonts w:ascii="Garamond" w:hAnsi="Garamond"/>
          <w:color w:val="000000" w:themeColor="text1"/>
          <w:sz w:val="20"/>
          <w:szCs w:val="20"/>
        </w:rPr>
        <w:t xml:space="preserve"> s'il en fait la demande,</w:t>
      </w:r>
      <w:r w:rsidR="00B600C3" w:rsidRPr="001F14F9">
        <w:rPr>
          <w:rFonts w:ascii="Garamond" w:hAnsi="Garamond"/>
          <w:color w:val="000000" w:themeColor="text1"/>
          <w:sz w:val="20"/>
          <w:szCs w:val="20"/>
        </w:rPr>
        <w:t xml:space="preserve"> sous forme de dump SQL de la base de données Squash</w:t>
      </w:r>
      <w:r w:rsidR="004A48E8">
        <w:rPr>
          <w:rFonts w:ascii="Garamond" w:hAnsi="Garamond"/>
          <w:color w:val="000000" w:themeColor="text1"/>
          <w:sz w:val="20"/>
          <w:szCs w:val="20"/>
        </w:rPr>
        <w:t xml:space="preserve"> pendant une période d’un mois maximum</w:t>
      </w:r>
      <w:r w:rsidR="00B600C3" w:rsidRPr="001F14F9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138F7C6D" w14:textId="02A52796" w:rsidR="00CE7FA6" w:rsidRPr="001F14F9" w:rsidRDefault="00CE7FA6" w:rsidP="00CE7FA6">
      <w:pPr>
        <w:pStyle w:val="Paragraphedeliste"/>
        <w:ind w:left="567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Les données présentes dans Mantis BT pourront être exportées via les fonctionnalités natives de Mantis BT. Le client ne pourra ensuite plus accéder à son projet Mantis BT.</w:t>
      </w:r>
    </w:p>
    <w:p w14:paraId="054D5E7F" w14:textId="26303ABB" w:rsidR="00C516AD" w:rsidRDefault="00F823C6" w:rsidP="00C516AD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5</w:t>
      </w:r>
      <w:r w:rsidR="00C516AD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497010">
        <w:rPr>
          <w:rFonts w:ascii="Garamond" w:hAnsi="Garamond"/>
          <w:b/>
          <w:bCs/>
          <w:color w:val="000000" w:themeColor="text1"/>
          <w:sz w:val="20"/>
          <w:szCs w:val="20"/>
        </w:rPr>
        <w:t>2</w:t>
      </w:r>
      <w:r w:rsidR="00C516AD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5926C9">
        <w:rPr>
          <w:rFonts w:ascii="Garamond" w:hAnsi="Garamond"/>
          <w:color w:val="000000" w:themeColor="text1"/>
          <w:sz w:val="20"/>
          <w:szCs w:val="20"/>
        </w:rPr>
        <w:t>–</w:t>
      </w:r>
      <w:r w:rsidR="005926C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C516AD" w:rsidRPr="001F14F9">
        <w:rPr>
          <w:rFonts w:ascii="Garamond" w:hAnsi="Garamond"/>
          <w:color w:val="000000" w:themeColor="text1"/>
          <w:sz w:val="20"/>
          <w:szCs w:val="20"/>
        </w:rPr>
        <w:t xml:space="preserve">Conformément aux Conditions Générales de Vente, </w:t>
      </w:r>
      <w:r w:rsidR="00C516AD">
        <w:rPr>
          <w:rFonts w:ascii="Garamond" w:hAnsi="Garamond"/>
          <w:color w:val="000000" w:themeColor="text1"/>
          <w:sz w:val="20"/>
          <w:szCs w:val="20"/>
        </w:rPr>
        <w:t>la Licence</w:t>
      </w:r>
      <w:r w:rsidR="00C516AD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C516AD">
        <w:rPr>
          <w:rFonts w:ascii="Garamond" w:hAnsi="Garamond"/>
          <w:color w:val="000000" w:themeColor="text1"/>
          <w:sz w:val="20"/>
          <w:szCs w:val="20"/>
        </w:rPr>
        <w:t xml:space="preserve">Squash </w:t>
      </w:r>
      <w:r w:rsidR="00C516AD" w:rsidRPr="001F14F9">
        <w:rPr>
          <w:rFonts w:ascii="Garamond" w:hAnsi="Garamond"/>
          <w:color w:val="000000" w:themeColor="text1"/>
          <w:sz w:val="20"/>
          <w:szCs w:val="20"/>
        </w:rPr>
        <w:t>alors sélectionné</w:t>
      </w:r>
      <w:r w:rsidR="00C516AD">
        <w:rPr>
          <w:rFonts w:ascii="Garamond" w:hAnsi="Garamond"/>
          <w:color w:val="000000" w:themeColor="text1"/>
          <w:sz w:val="20"/>
          <w:szCs w:val="20"/>
        </w:rPr>
        <w:t>e</w:t>
      </w:r>
      <w:r w:rsidR="00C516AD" w:rsidRPr="001F14F9">
        <w:rPr>
          <w:rFonts w:ascii="Garamond" w:hAnsi="Garamond"/>
          <w:color w:val="000000" w:themeColor="text1"/>
          <w:sz w:val="20"/>
          <w:szCs w:val="20"/>
        </w:rPr>
        <w:t xml:space="preserve"> sera contracté</w:t>
      </w:r>
      <w:r w:rsidR="00C516AD">
        <w:rPr>
          <w:rFonts w:ascii="Garamond" w:hAnsi="Garamond"/>
          <w:color w:val="000000" w:themeColor="text1"/>
          <w:sz w:val="20"/>
          <w:szCs w:val="20"/>
        </w:rPr>
        <w:t>e</w:t>
      </w:r>
      <w:r w:rsidR="00C516AD" w:rsidRPr="001F14F9">
        <w:rPr>
          <w:rFonts w:ascii="Garamond" w:hAnsi="Garamond"/>
          <w:color w:val="000000" w:themeColor="text1"/>
          <w:sz w:val="20"/>
          <w:szCs w:val="20"/>
        </w:rPr>
        <w:t xml:space="preserve"> pour une période d’un (1) an minimum</w:t>
      </w:r>
      <w:r w:rsidR="00C516AD">
        <w:rPr>
          <w:rFonts w:ascii="Garamond" w:hAnsi="Garamond"/>
          <w:color w:val="000000" w:themeColor="text1"/>
          <w:sz w:val="20"/>
          <w:szCs w:val="20"/>
        </w:rPr>
        <w:t xml:space="preserve"> à partir de la signature des documents de contractualisation (Conditions Générales, Conditions Particulières si elles existent)</w:t>
      </w:r>
      <w:r w:rsidR="00C516AD" w:rsidRPr="001F14F9">
        <w:rPr>
          <w:rFonts w:ascii="Garamond" w:hAnsi="Garamond"/>
          <w:color w:val="000000" w:themeColor="text1"/>
          <w:sz w:val="20"/>
          <w:szCs w:val="20"/>
        </w:rPr>
        <w:t>.</w:t>
      </w:r>
    </w:p>
    <w:p w14:paraId="61333A38" w14:textId="20AC9816" w:rsidR="00C516AD" w:rsidRDefault="00F823C6" w:rsidP="00407C0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5</w:t>
      </w:r>
      <w:r w:rsidR="00497010" w:rsidRPr="004C142D">
        <w:rPr>
          <w:rFonts w:ascii="Garamond" w:hAnsi="Garamond"/>
          <w:b/>
          <w:bCs/>
          <w:color w:val="000000" w:themeColor="text1"/>
          <w:sz w:val="20"/>
          <w:szCs w:val="20"/>
        </w:rPr>
        <w:t>.3</w:t>
      </w:r>
      <w:r w:rsidR="00497010">
        <w:rPr>
          <w:rFonts w:ascii="Garamond" w:hAnsi="Garamond"/>
          <w:color w:val="000000" w:themeColor="text1"/>
          <w:sz w:val="20"/>
          <w:szCs w:val="20"/>
        </w:rPr>
        <w:t xml:space="preserve"> – Si le Client ne passe pas à une version commerciale de Squash, </w:t>
      </w:r>
      <w:r w:rsidR="00467EE4">
        <w:rPr>
          <w:rFonts w:ascii="Garamond" w:hAnsi="Garamond"/>
          <w:color w:val="000000" w:themeColor="text1"/>
          <w:sz w:val="20"/>
          <w:szCs w:val="20"/>
        </w:rPr>
        <w:t>il ne lui sera pas fourni de copie de sa base de données. I</w:t>
      </w:r>
      <w:r w:rsidR="00407C02">
        <w:rPr>
          <w:rFonts w:ascii="Garamond" w:hAnsi="Garamond"/>
          <w:color w:val="000000" w:themeColor="text1"/>
          <w:sz w:val="20"/>
          <w:szCs w:val="20"/>
        </w:rPr>
        <w:t xml:space="preserve">l devra exporter ses données via les fonctions natives de Squash TM. </w:t>
      </w:r>
    </w:p>
    <w:p w14:paraId="6791604B" w14:textId="640AD370" w:rsidR="005823E6" w:rsidRPr="00EA07F0" w:rsidRDefault="00F823C6" w:rsidP="00EA07F0">
      <w:pPr>
        <w:pStyle w:val="Titre3"/>
        <w:spacing w:before="0" w:beforeAutospacing="0" w:after="0" w:afterAutospacing="0"/>
        <w:jc w:val="both"/>
        <w:textAlignment w:val="baseline"/>
        <w:rPr>
          <w:rFonts w:ascii="Garamond" w:hAnsi="Garamond"/>
          <w:b w:val="0"/>
          <w:bCs w:val="0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5</w:t>
      </w:r>
      <w:r w:rsidR="005823E6" w:rsidRPr="001F14F9">
        <w:rPr>
          <w:rFonts w:ascii="Garamond" w:hAnsi="Garamond"/>
          <w:color w:val="000000" w:themeColor="text1"/>
          <w:sz w:val="20"/>
          <w:szCs w:val="20"/>
        </w:rPr>
        <w:t>.</w:t>
      </w:r>
      <w:r w:rsidR="004C142D">
        <w:rPr>
          <w:rFonts w:ascii="Garamond" w:hAnsi="Garamond"/>
          <w:color w:val="000000" w:themeColor="text1"/>
          <w:sz w:val="20"/>
          <w:szCs w:val="20"/>
        </w:rPr>
        <w:t>4</w:t>
      </w:r>
      <w:r w:rsidR="005823E6">
        <w:rPr>
          <w:rFonts w:ascii="Garamond" w:hAnsi="Garamond"/>
          <w:color w:val="000000" w:themeColor="text1"/>
          <w:sz w:val="20"/>
          <w:szCs w:val="20"/>
        </w:rPr>
        <w:t xml:space="preserve"> –</w:t>
      </w:r>
      <w:r w:rsidR="005823E6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926C9" w:rsidRPr="001F14F9">
        <w:rPr>
          <w:rFonts w:ascii="Garamond" w:eastAsiaTheme="minorHAnsi" w:hAnsi="Garamond" w:cstheme="minorBidi"/>
          <w:b w:val="0"/>
          <w:bCs w:val="0"/>
          <w:color w:val="000000" w:themeColor="text1"/>
          <w:sz w:val="20"/>
          <w:szCs w:val="20"/>
          <w:lang w:eastAsia="en-US"/>
        </w:rPr>
        <w:t>À</w:t>
      </w:r>
      <w:r w:rsidR="005823E6">
        <w:rPr>
          <w:rFonts w:ascii="Garamond" w:eastAsiaTheme="minorHAnsi" w:hAnsi="Garamond" w:cstheme="minorBidi"/>
          <w:b w:val="0"/>
          <w:bCs w:val="0"/>
          <w:color w:val="000000" w:themeColor="text1"/>
          <w:sz w:val="20"/>
          <w:szCs w:val="20"/>
          <w:lang w:eastAsia="en-US"/>
        </w:rPr>
        <w:t xml:space="preserve"> tout moment, le Client peut faire le choix de résilier son accès à l’Instance</w:t>
      </w:r>
      <w:r w:rsidR="00485357">
        <w:rPr>
          <w:rFonts w:ascii="Garamond" w:eastAsiaTheme="minorHAnsi" w:hAnsi="Garamond" w:cstheme="minorBidi"/>
          <w:b w:val="0"/>
          <w:bCs w:val="0"/>
          <w:color w:val="000000" w:themeColor="text1"/>
          <w:sz w:val="20"/>
          <w:szCs w:val="20"/>
          <w:lang w:eastAsia="en-US"/>
        </w:rPr>
        <w:t xml:space="preserve"> </w:t>
      </w:r>
      <w:r w:rsidR="005246AF">
        <w:rPr>
          <w:rFonts w:ascii="Garamond" w:eastAsiaTheme="minorHAnsi" w:hAnsi="Garamond" w:cstheme="minorBidi"/>
          <w:b w:val="0"/>
          <w:bCs w:val="0"/>
          <w:color w:val="000000" w:themeColor="text1"/>
          <w:sz w:val="20"/>
          <w:szCs w:val="20"/>
          <w:lang w:eastAsia="en-US"/>
        </w:rPr>
        <w:t xml:space="preserve">en contactant </w:t>
      </w:r>
      <w:proofErr w:type="spellStart"/>
      <w:r w:rsidR="005246AF">
        <w:rPr>
          <w:rFonts w:ascii="Garamond" w:eastAsiaTheme="minorHAnsi" w:hAnsi="Garamond" w:cstheme="minorBidi"/>
          <w:b w:val="0"/>
          <w:bCs w:val="0"/>
          <w:color w:val="000000" w:themeColor="text1"/>
          <w:sz w:val="20"/>
          <w:szCs w:val="20"/>
          <w:lang w:eastAsia="en-US"/>
        </w:rPr>
        <w:t>Henix</w:t>
      </w:r>
      <w:proofErr w:type="spellEnd"/>
      <w:r w:rsidR="005246AF">
        <w:rPr>
          <w:rFonts w:ascii="Garamond" w:eastAsiaTheme="minorHAnsi" w:hAnsi="Garamond" w:cstheme="minorBidi"/>
          <w:b w:val="0"/>
          <w:bCs w:val="0"/>
          <w:color w:val="000000" w:themeColor="text1"/>
          <w:sz w:val="20"/>
          <w:szCs w:val="20"/>
          <w:lang w:eastAsia="en-US"/>
        </w:rPr>
        <w:t xml:space="preserve"> à l’adresse </w:t>
      </w:r>
      <w:r w:rsidR="005246AF" w:rsidRPr="00B70086">
        <w:rPr>
          <w:rFonts w:ascii="Garamond" w:hAnsi="Garamond"/>
          <w:color w:val="000000" w:themeColor="text1"/>
          <w:sz w:val="20"/>
          <w:szCs w:val="20"/>
        </w:rPr>
        <w:t>rpfs-tm@henix.fr</w:t>
      </w:r>
      <w:r w:rsidR="005823E6">
        <w:rPr>
          <w:rFonts w:ascii="Garamond" w:eastAsiaTheme="minorHAnsi" w:hAnsi="Garamond" w:cstheme="minorBidi"/>
          <w:b w:val="0"/>
          <w:bCs w:val="0"/>
          <w:color w:val="000000" w:themeColor="text1"/>
          <w:sz w:val="20"/>
          <w:szCs w:val="20"/>
          <w:lang w:eastAsia="en-US"/>
        </w:rPr>
        <w:t>. Ses données présentes sur Squash TM et Mantis BT seront alors détruites.</w:t>
      </w:r>
    </w:p>
    <w:p w14:paraId="2C3463C9" w14:textId="77777777" w:rsidR="0018437E" w:rsidRPr="001F14F9" w:rsidRDefault="0018437E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5FC9F9DE" w14:textId="70833783" w:rsidR="00D079C1" w:rsidRPr="001F14F9" w:rsidRDefault="00432CA0" w:rsidP="00F903E2">
      <w:pPr>
        <w:jc w:val="both"/>
        <w:rPr>
          <w:color w:val="000000" w:themeColor="text1"/>
        </w:rPr>
      </w:pPr>
      <w:r>
        <w:rPr>
          <w:rFonts w:ascii="Garamond" w:hAnsi="Garamond"/>
          <w:b/>
          <w:caps/>
          <w:color w:val="000000" w:themeColor="text1"/>
          <w:sz w:val="20"/>
          <w:szCs w:val="20"/>
        </w:rPr>
        <w:t>6</w:t>
      </w:r>
      <w:r w:rsidR="006E0480"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>.</w:t>
      </w:r>
      <w:r w:rsidR="00D079C1"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 xml:space="preserve"> SERVICES SOUSCRITS</w:t>
      </w:r>
    </w:p>
    <w:p w14:paraId="6A7ACC86" w14:textId="0B5982D8" w:rsidR="00D079C1" w:rsidRPr="001F14F9" w:rsidRDefault="00432CA0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="006E0480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426F8D">
        <w:rPr>
          <w:rFonts w:ascii="Garamond" w:hAnsi="Garamond"/>
          <w:b/>
          <w:bCs/>
          <w:color w:val="000000" w:themeColor="text1"/>
          <w:sz w:val="20"/>
          <w:szCs w:val="20"/>
        </w:rPr>
        <w:t>1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D079C1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– Performances.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="00D079C1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s’engage à mettre en œuvre les infrastructures nécessaires pour garantir une utilisation des services conforme à l’état de l’art et dans un contexte d’utilisation conforme au périmètre de l’essai. La responsabilité de </w:t>
      </w:r>
      <w:proofErr w:type="spellStart"/>
      <w:r w:rsidR="00D079C1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se limite aux infrastructures dont il a la charge. Sont ainsi exclues, sans que cette liste soit limitative, les dégradations de performances dues à la capacité réseau du Client, aux infrastructures du fournisseur d’accès Internet du Client, aux postes clients et serveurs utilisés par les </w:t>
      </w:r>
      <w:r w:rsidR="00286FE8" w:rsidRPr="001F14F9">
        <w:rPr>
          <w:rFonts w:ascii="Garamond" w:hAnsi="Garamond"/>
          <w:color w:val="000000" w:themeColor="text1"/>
          <w:sz w:val="20"/>
          <w:szCs w:val="20"/>
        </w:rPr>
        <w:t xml:space="preserve">utilisateurs 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>pour accéder aux services du Logiciel</w:t>
      </w:r>
      <w:r w:rsidR="008A6EFC">
        <w:rPr>
          <w:rFonts w:ascii="Garamond" w:hAnsi="Garamond"/>
          <w:color w:val="000000" w:themeColor="text1"/>
          <w:sz w:val="20"/>
          <w:szCs w:val="20"/>
        </w:rPr>
        <w:t xml:space="preserve">, la qualité de service de l’instance </w:t>
      </w:r>
      <w:r w:rsidR="00391D41">
        <w:rPr>
          <w:rFonts w:ascii="Garamond" w:hAnsi="Garamond"/>
          <w:color w:val="000000" w:themeColor="text1"/>
          <w:sz w:val="20"/>
          <w:szCs w:val="20"/>
        </w:rPr>
        <w:t>Jira</w:t>
      </w:r>
      <w:r w:rsidR="008A6EFC">
        <w:rPr>
          <w:rFonts w:ascii="Garamond" w:hAnsi="Garamond"/>
          <w:color w:val="000000" w:themeColor="text1"/>
          <w:sz w:val="20"/>
          <w:szCs w:val="20"/>
        </w:rPr>
        <w:t xml:space="preserve"> Cloud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040527E5" w14:textId="28A4C596" w:rsidR="00D079C1" w:rsidRPr="001F14F9" w:rsidRDefault="00432CA0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="006E0480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426F8D">
        <w:rPr>
          <w:rFonts w:ascii="Garamond" w:hAnsi="Garamond"/>
          <w:b/>
          <w:bCs/>
          <w:color w:val="000000" w:themeColor="text1"/>
          <w:sz w:val="20"/>
          <w:szCs w:val="20"/>
        </w:rPr>
        <w:t>2</w:t>
      </w:r>
      <w:r w:rsidR="008B0D65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D079C1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– Accès au logiciel.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L’accès au </w:t>
      </w:r>
      <w:r w:rsidR="0041068E" w:rsidRPr="001F14F9">
        <w:rPr>
          <w:rFonts w:ascii="Garamond" w:hAnsi="Garamond"/>
          <w:color w:val="000000" w:themeColor="text1"/>
          <w:sz w:val="20"/>
          <w:szCs w:val="20"/>
        </w:rPr>
        <w:t xml:space="preserve">logiciel 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est sécurisé au niveau applicatif par une authentification par identifiants (login et mot de passe). À l’ouverture du service, </w:t>
      </w:r>
      <w:proofErr w:type="spellStart"/>
      <w:r w:rsidR="00D079C1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communique au Client les identifiants (login et mot de passe) correspondant au </w:t>
      </w:r>
      <w:r w:rsidR="00640AED">
        <w:rPr>
          <w:rFonts w:ascii="Garamond" w:hAnsi="Garamond"/>
          <w:color w:val="000000" w:themeColor="text1"/>
          <w:sz w:val="20"/>
          <w:szCs w:val="20"/>
        </w:rPr>
        <w:t>projet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640AED">
        <w:rPr>
          <w:rFonts w:ascii="Garamond" w:hAnsi="Garamond"/>
          <w:color w:val="000000" w:themeColor="text1"/>
          <w:sz w:val="20"/>
          <w:szCs w:val="20"/>
        </w:rPr>
        <w:t xml:space="preserve">créé pour lui sur le 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Logiciel. Le Client s’engage à prendre toutes les dispositions nécessaires pour garantir la 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lastRenderedPageBreak/>
        <w:t>sécurité de l’accès à ce</w:t>
      </w:r>
      <w:r w:rsidR="00B12583">
        <w:rPr>
          <w:rFonts w:ascii="Garamond" w:hAnsi="Garamond"/>
          <w:color w:val="000000" w:themeColor="text1"/>
          <w:sz w:val="20"/>
          <w:szCs w:val="20"/>
        </w:rPr>
        <w:t>(s)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compte</w:t>
      </w:r>
      <w:r w:rsidR="004B02E4">
        <w:rPr>
          <w:rFonts w:ascii="Garamond" w:hAnsi="Garamond"/>
          <w:color w:val="000000" w:themeColor="text1"/>
          <w:sz w:val="20"/>
          <w:szCs w:val="20"/>
        </w:rPr>
        <w:t>(s</w:t>
      </w:r>
      <w:r w:rsidR="00B12583">
        <w:rPr>
          <w:rFonts w:ascii="Garamond" w:hAnsi="Garamond"/>
          <w:color w:val="000000" w:themeColor="text1"/>
          <w:sz w:val="20"/>
          <w:szCs w:val="20"/>
        </w:rPr>
        <w:t>)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, et notamment à changer le mot de passe associé </w:t>
      </w:r>
      <w:r w:rsidR="004B02E4">
        <w:rPr>
          <w:rFonts w:ascii="Garamond" w:hAnsi="Garamond"/>
          <w:color w:val="000000" w:themeColor="text1"/>
          <w:sz w:val="20"/>
          <w:szCs w:val="20"/>
        </w:rPr>
        <w:t>aux comptes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dès la première connexion. L’accès au </w:t>
      </w:r>
      <w:r w:rsidR="0041068E" w:rsidRPr="001F14F9">
        <w:rPr>
          <w:rFonts w:ascii="Garamond" w:hAnsi="Garamond"/>
          <w:color w:val="000000" w:themeColor="text1"/>
          <w:sz w:val="20"/>
          <w:szCs w:val="20"/>
        </w:rPr>
        <w:t xml:space="preserve">logiciel 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par un </w:t>
      </w:r>
      <w:r w:rsidR="0041068E" w:rsidRPr="001F14F9">
        <w:rPr>
          <w:rFonts w:ascii="Garamond" w:hAnsi="Garamond"/>
          <w:color w:val="000000" w:themeColor="text1"/>
          <w:sz w:val="20"/>
          <w:szCs w:val="20"/>
        </w:rPr>
        <w:t xml:space="preserve">utilisateur 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du Client nécessite une identification au moyen d’un identifiant attribué à chaque </w:t>
      </w:r>
      <w:r w:rsidR="0041068E" w:rsidRPr="001F14F9">
        <w:rPr>
          <w:rFonts w:ascii="Garamond" w:hAnsi="Garamond"/>
          <w:color w:val="000000" w:themeColor="text1"/>
          <w:sz w:val="20"/>
          <w:szCs w:val="20"/>
        </w:rPr>
        <w:t xml:space="preserve">utilisateur 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par l’administrateur </w:t>
      </w:r>
      <w:r w:rsidR="00B829F7">
        <w:rPr>
          <w:rFonts w:ascii="Garamond" w:hAnsi="Garamond"/>
          <w:color w:val="000000" w:themeColor="text1"/>
          <w:sz w:val="20"/>
          <w:szCs w:val="20"/>
        </w:rPr>
        <w:t xml:space="preserve">de l’Instance 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>et d’un mot de passe, initié par l’administrateur, puis modifié et géré par l’</w:t>
      </w:r>
      <w:r w:rsidR="0041068E" w:rsidRPr="001F14F9">
        <w:rPr>
          <w:rFonts w:ascii="Garamond" w:hAnsi="Garamond"/>
          <w:color w:val="000000" w:themeColor="text1"/>
          <w:sz w:val="20"/>
          <w:szCs w:val="20"/>
        </w:rPr>
        <w:t>u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tilisateur. Chaque Utilisateur utilise ses propres identifiants à chaque connexion au Logiciel. </w:t>
      </w:r>
      <w:r w:rsidR="0041068E" w:rsidRPr="001F14F9">
        <w:rPr>
          <w:rFonts w:ascii="Garamond" w:hAnsi="Garamond"/>
          <w:color w:val="000000" w:themeColor="text1"/>
          <w:sz w:val="20"/>
          <w:szCs w:val="20"/>
        </w:rPr>
        <w:t>Le Client s’engage à mettre tout en œuvre pour conserver secrets les identifiants le concernant et à ne pas les divulguer sous quelque forme que ce soit. Le Client est entièrement responsable de l’utilisation des identifiants et de la sécurité des postes individuels accédant aux services.</w:t>
      </w:r>
      <w:r w:rsidR="008A6EFC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="00D079C1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s’emploie à sécuriser l’accès et l’utilisation des solutions, en tenant compte des protocoles, conformément aux usages en la matière. </w:t>
      </w:r>
    </w:p>
    <w:p w14:paraId="286B110E" w14:textId="3C7F1ED9" w:rsidR="0041068E" w:rsidRPr="001F14F9" w:rsidRDefault="00432CA0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="006E0480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426F8D">
        <w:rPr>
          <w:rFonts w:ascii="Garamond" w:hAnsi="Garamond"/>
          <w:b/>
          <w:bCs/>
          <w:color w:val="000000" w:themeColor="text1"/>
          <w:sz w:val="20"/>
          <w:szCs w:val="20"/>
        </w:rPr>
        <w:t>3</w:t>
      </w:r>
      <w:r w:rsidR="008B0D65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D079C1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– Chiffrement des transactions.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Toutes les transactions entre les serveurs de </w:t>
      </w:r>
      <w:proofErr w:type="spellStart"/>
      <w:r w:rsidR="00D079C1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et les postes des </w:t>
      </w:r>
      <w:r w:rsidR="0041068E" w:rsidRPr="001F14F9">
        <w:rPr>
          <w:rFonts w:ascii="Garamond" w:hAnsi="Garamond"/>
          <w:color w:val="000000" w:themeColor="text1"/>
          <w:sz w:val="20"/>
          <w:szCs w:val="20"/>
        </w:rPr>
        <w:t>u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>tilisateurs du Client sont chiffrées par HTTPS. Un dispositif de type firewall est mis en place pour empêcher toutes les connexions autres que HTTPS sur le port 443.</w:t>
      </w:r>
    </w:p>
    <w:p w14:paraId="049B2572" w14:textId="2A836299" w:rsidR="00D079C1" w:rsidRPr="001F14F9" w:rsidRDefault="00432CA0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="006E0480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70101C">
        <w:rPr>
          <w:rFonts w:ascii="Garamond" w:hAnsi="Garamond"/>
          <w:b/>
          <w:bCs/>
          <w:color w:val="000000" w:themeColor="text1"/>
          <w:sz w:val="20"/>
          <w:szCs w:val="20"/>
        </w:rPr>
        <w:t>4</w:t>
      </w:r>
      <w:r w:rsidR="008B0D65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D079C1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– Versions correctives</w:t>
      </w:r>
      <w:r w:rsidR="004250C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et évolutives</w:t>
      </w:r>
      <w:r w:rsidR="00D079C1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Les montées de versions correctives</w:t>
      </w:r>
      <w:r w:rsidR="004250CD">
        <w:rPr>
          <w:rFonts w:ascii="Garamond" w:hAnsi="Garamond"/>
          <w:color w:val="000000" w:themeColor="text1"/>
          <w:sz w:val="20"/>
          <w:szCs w:val="20"/>
        </w:rPr>
        <w:t xml:space="preserve"> et évolutives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du Logiciel sont réalisées en tant que de besoin par </w:t>
      </w:r>
      <w:proofErr w:type="spellStart"/>
      <w:r w:rsidR="00D079C1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D079C1" w:rsidRPr="001F14F9">
        <w:rPr>
          <w:rFonts w:ascii="Garamond" w:hAnsi="Garamond"/>
          <w:color w:val="000000" w:themeColor="text1"/>
          <w:sz w:val="20"/>
          <w:szCs w:val="20"/>
        </w:rPr>
        <w:t>, sans qu’il soit nécessaire d’obtenir l’accord préalable du Client.</w:t>
      </w:r>
    </w:p>
    <w:p w14:paraId="211730EE" w14:textId="73CC501F" w:rsidR="00D079C1" w:rsidRPr="001F14F9" w:rsidRDefault="00432CA0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="006E0480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70101C">
        <w:rPr>
          <w:rFonts w:ascii="Garamond" w:hAnsi="Garamond"/>
          <w:b/>
          <w:bCs/>
          <w:color w:val="000000" w:themeColor="text1"/>
          <w:sz w:val="20"/>
          <w:szCs w:val="20"/>
        </w:rPr>
        <w:t>5</w:t>
      </w:r>
      <w:r w:rsidR="008B0D65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–Le Client s’engage à utiliser les services de façon conforme à leurs spécifications, tant fonctionnelles que techniques. </w:t>
      </w:r>
    </w:p>
    <w:p w14:paraId="11BCD176" w14:textId="62DBE72E" w:rsidR="00D079C1" w:rsidRPr="001F14F9" w:rsidRDefault="00432CA0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="006E0480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70101C"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="008B0D65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D079C1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– Nombre maximal d'utilisateurs autorisés.</w:t>
      </w:r>
      <w:r w:rsidR="00D079C1" w:rsidRPr="001F14F9">
        <w:rPr>
          <w:rFonts w:ascii="Garamond" w:hAnsi="Garamond"/>
          <w:color w:val="000000" w:themeColor="text1"/>
          <w:sz w:val="20"/>
          <w:szCs w:val="20"/>
        </w:rPr>
        <w:t xml:space="preserve"> Le nombre maximal d'utilisateurs </w:t>
      </w:r>
      <w:r w:rsidR="006260F1">
        <w:rPr>
          <w:rFonts w:ascii="Garamond" w:hAnsi="Garamond"/>
          <w:color w:val="000000" w:themeColor="text1"/>
          <w:sz w:val="20"/>
          <w:szCs w:val="20"/>
        </w:rPr>
        <w:t>par projet est fixé à 3, actifs comme inactifs.</w:t>
      </w:r>
    </w:p>
    <w:p w14:paraId="7FC265D8" w14:textId="77777777" w:rsidR="00D079C1" w:rsidRPr="001F14F9" w:rsidRDefault="00D079C1" w:rsidP="00F903E2">
      <w:pPr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</w:p>
    <w:p w14:paraId="1698EF90" w14:textId="2453CF3D" w:rsidR="008B0D65" w:rsidRDefault="00432CA0" w:rsidP="00F903E2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  <w:r>
        <w:rPr>
          <w:rFonts w:ascii="Garamond" w:hAnsi="Garamond"/>
          <w:b/>
          <w:caps/>
          <w:color w:val="000000" w:themeColor="text1"/>
          <w:sz w:val="20"/>
          <w:szCs w:val="20"/>
        </w:rPr>
        <w:t>7</w:t>
      </w:r>
      <w:r w:rsidR="008B0D65" w:rsidRPr="001F14F9">
        <w:rPr>
          <w:rFonts w:ascii="Garamond" w:hAnsi="Garamond"/>
          <w:b/>
          <w:caps/>
          <w:color w:val="000000" w:themeColor="text1"/>
          <w:sz w:val="20"/>
          <w:szCs w:val="20"/>
        </w:rPr>
        <w:t xml:space="preserve">. </w:t>
      </w:r>
      <w:r w:rsidR="008B0D65">
        <w:rPr>
          <w:rFonts w:ascii="Garamond" w:hAnsi="Garamond"/>
          <w:b/>
          <w:caps/>
          <w:color w:val="000000" w:themeColor="text1"/>
          <w:sz w:val="20"/>
          <w:szCs w:val="20"/>
        </w:rPr>
        <w:t>données des instances</w:t>
      </w:r>
    </w:p>
    <w:p w14:paraId="1B7A336A" w14:textId="31D8A02F" w:rsidR="008B0D65" w:rsidRDefault="008B0D65" w:rsidP="00F903E2">
      <w:pPr>
        <w:spacing w:after="0" w:line="240" w:lineRule="auto"/>
        <w:jc w:val="both"/>
        <w:rPr>
          <w:rFonts w:ascii="Garamond" w:hAnsi="Garamond"/>
          <w:b/>
          <w:caps/>
          <w:color w:val="000000" w:themeColor="text1"/>
          <w:sz w:val="20"/>
          <w:szCs w:val="20"/>
        </w:rPr>
      </w:pPr>
    </w:p>
    <w:p w14:paraId="542FD0EF" w14:textId="068AC1CC" w:rsidR="008B0D65" w:rsidRPr="001F14F9" w:rsidRDefault="00432CA0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7</w:t>
      </w:r>
      <w:r w:rsidR="008B0D65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.1 </w:t>
      </w:r>
      <w:r w:rsidR="00426F8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- </w:t>
      </w:r>
      <w:r w:rsidR="008B0D65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>Données du Client.</w:t>
      </w:r>
      <w:r w:rsidR="008B0D65" w:rsidRPr="001F14F9">
        <w:rPr>
          <w:rFonts w:ascii="Garamond" w:hAnsi="Garamond"/>
          <w:color w:val="000000" w:themeColor="text1"/>
          <w:sz w:val="20"/>
          <w:szCs w:val="20"/>
        </w:rPr>
        <w:t xml:space="preserve"> Les données du Client regroupent (i) l’intégralité des informations émanant du Client et utilisées par les services, (ii) les informations fournies par le Client à </w:t>
      </w:r>
      <w:proofErr w:type="spellStart"/>
      <w:r w:rsidR="008B0D65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8B0D65" w:rsidRPr="001F14F9">
        <w:rPr>
          <w:rFonts w:ascii="Garamond" w:hAnsi="Garamond"/>
          <w:color w:val="000000" w:themeColor="text1"/>
          <w:sz w:val="20"/>
          <w:szCs w:val="20"/>
        </w:rPr>
        <w:t xml:space="preserve"> et prises en compte pour permettre le fonctionnement des services. </w:t>
      </w:r>
      <w:r w:rsidR="002B6884">
        <w:rPr>
          <w:rFonts w:ascii="Garamond" w:hAnsi="Garamond"/>
          <w:color w:val="000000" w:themeColor="text1"/>
          <w:sz w:val="20"/>
          <w:szCs w:val="20"/>
        </w:rPr>
        <w:t xml:space="preserve">Les informations fournies à </w:t>
      </w:r>
      <w:proofErr w:type="spellStart"/>
      <w:r w:rsidR="002B6884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2B6884">
        <w:rPr>
          <w:rFonts w:ascii="Garamond" w:hAnsi="Garamond"/>
          <w:color w:val="000000" w:themeColor="text1"/>
          <w:sz w:val="20"/>
          <w:szCs w:val="20"/>
        </w:rPr>
        <w:t xml:space="preserve"> et Squash sont régies par les présentes Conditions Générales d'Utilisation. </w:t>
      </w:r>
    </w:p>
    <w:p w14:paraId="496F32CC" w14:textId="7709975D" w:rsidR="008B0D65" w:rsidRPr="001F14F9" w:rsidRDefault="00432CA0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7</w:t>
      </w:r>
      <w:r w:rsidR="008B0D65">
        <w:rPr>
          <w:rFonts w:ascii="Garamond" w:hAnsi="Garamond"/>
          <w:b/>
          <w:bCs/>
          <w:color w:val="000000" w:themeColor="text1"/>
          <w:sz w:val="20"/>
          <w:szCs w:val="20"/>
        </w:rPr>
        <w:t>.2</w:t>
      </w:r>
      <w:r w:rsidR="008B0D65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– Propriété.</w:t>
      </w:r>
      <w:r w:rsidR="008B0D65" w:rsidRPr="001F14F9">
        <w:rPr>
          <w:rFonts w:ascii="Garamond" w:hAnsi="Garamond"/>
          <w:color w:val="000000" w:themeColor="text1"/>
          <w:sz w:val="20"/>
          <w:szCs w:val="20"/>
        </w:rPr>
        <w:t xml:space="preserve"> Le Client demeure le seul propriétaire de ses données. </w:t>
      </w:r>
    </w:p>
    <w:p w14:paraId="49FC8B02" w14:textId="234DAD90" w:rsidR="008B0D65" w:rsidRPr="001F14F9" w:rsidRDefault="00432CA0" w:rsidP="00F903E2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7</w:t>
      </w:r>
      <w:r w:rsidR="008B0D65">
        <w:rPr>
          <w:rFonts w:ascii="Garamond" w:hAnsi="Garamond"/>
          <w:b/>
          <w:bCs/>
          <w:color w:val="000000" w:themeColor="text1"/>
          <w:sz w:val="20"/>
          <w:szCs w:val="20"/>
        </w:rPr>
        <w:t>.3</w:t>
      </w:r>
      <w:r w:rsidR="008B0D65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– Sécurité.</w:t>
      </w:r>
      <w:r w:rsidR="008B0D65" w:rsidRPr="001F14F9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="008B0D65" w:rsidRPr="001F14F9">
        <w:rPr>
          <w:rFonts w:ascii="Garamond" w:hAnsi="Garamond"/>
          <w:color w:val="000000" w:themeColor="text1"/>
          <w:sz w:val="20"/>
          <w:szCs w:val="20"/>
        </w:rPr>
        <w:t>Henix</w:t>
      </w:r>
      <w:proofErr w:type="spellEnd"/>
      <w:r w:rsidR="008B0D65" w:rsidRPr="001F14F9">
        <w:rPr>
          <w:rFonts w:ascii="Garamond" w:hAnsi="Garamond"/>
          <w:color w:val="000000" w:themeColor="text1"/>
          <w:sz w:val="20"/>
          <w:szCs w:val="20"/>
        </w:rPr>
        <w:t xml:space="preserve"> mettra en place les mesures techniques et organisationnelles de nature à empêcher tout accès non autorisé ou utilisation frauduleuse des données et à prévenir toutes pertes, altérations et destructions des données. </w:t>
      </w:r>
    </w:p>
    <w:p w14:paraId="7086EF32" w14:textId="314372DC" w:rsidR="00BF478D" w:rsidRPr="005246AF" w:rsidRDefault="00432CA0" w:rsidP="005246AF">
      <w:pPr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7</w:t>
      </w:r>
      <w:r w:rsidR="008B0D65">
        <w:rPr>
          <w:rFonts w:ascii="Garamond" w:hAnsi="Garamond"/>
          <w:b/>
          <w:bCs/>
          <w:color w:val="000000" w:themeColor="text1"/>
          <w:sz w:val="20"/>
          <w:szCs w:val="20"/>
        </w:rPr>
        <w:t>.</w:t>
      </w:r>
      <w:r w:rsidR="00B82C6A">
        <w:rPr>
          <w:rFonts w:ascii="Garamond" w:hAnsi="Garamond"/>
          <w:b/>
          <w:bCs/>
          <w:color w:val="000000" w:themeColor="text1"/>
          <w:sz w:val="20"/>
          <w:szCs w:val="20"/>
        </w:rPr>
        <w:t>4</w:t>
      </w:r>
      <w:r w:rsidR="008B0D65" w:rsidRPr="001F14F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– Territorialité.</w:t>
      </w:r>
      <w:r w:rsidR="008B0D65" w:rsidRPr="001F14F9">
        <w:rPr>
          <w:rFonts w:ascii="Garamond" w:hAnsi="Garamond"/>
          <w:color w:val="000000" w:themeColor="text1"/>
          <w:sz w:val="20"/>
          <w:szCs w:val="20"/>
        </w:rPr>
        <w:t xml:space="preserve"> Les données de Squash TM sont stockées en France. </w:t>
      </w:r>
    </w:p>
    <w:p w14:paraId="4183847D" w14:textId="6D7E7DC8" w:rsidR="00BF478D" w:rsidRDefault="00BF478D" w:rsidP="00F903E2">
      <w:pPr>
        <w:spacing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4586B8DE" w14:textId="5D084A57" w:rsidR="00BF478D" w:rsidRDefault="00807280" w:rsidP="00F903E2">
      <w:pPr>
        <w:spacing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Date : </w:t>
      </w:r>
    </w:p>
    <w:p w14:paraId="2218CA64" w14:textId="491E1858" w:rsidR="00807280" w:rsidRDefault="00807280" w:rsidP="00F903E2">
      <w:pPr>
        <w:spacing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Nom, prénom : </w:t>
      </w:r>
    </w:p>
    <w:p w14:paraId="2298D07F" w14:textId="31267572" w:rsidR="00807280" w:rsidRDefault="00807280" w:rsidP="00F903E2">
      <w:pPr>
        <w:spacing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Fonction du signataire : </w:t>
      </w:r>
    </w:p>
    <w:p w14:paraId="2B746889" w14:textId="4CE93623" w:rsidR="00807280" w:rsidRPr="001F14F9" w:rsidRDefault="00807280" w:rsidP="00F903E2">
      <w:pPr>
        <w:spacing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Signature : </w:t>
      </w:r>
    </w:p>
    <w:sectPr w:rsidR="00807280" w:rsidRPr="001F14F9" w:rsidSect="009E164E">
      <w:footerReference w:type="default" r:id="rId12"/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0169" w14:textId="77777777" w:rsidR="00C26742" w:rsidRDefault="00C26742" w:rsidP="00A251A5">
      <w:pPr>
        <w:spacing w:after="0" w:line="240" w:lineRule="auto"/>
      </w:pPr>
      <w:r>
        <w:separator/>
      </w:r>
    </w:p>
  </w:endnote>
  <w:endnote w:type="continuationSeparator" w:id="0">
    <w:p w14:paraId="7DF1AFF4" w14:textId="77777777" w:rsidR="00C26742" w:rsidRDefault="00C26742" w:rsidP="00A2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no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40508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p w14:paraId="57252263" w14:textId="67924930" w:rsidR="004526C7" w:rsidRPr="00520368" w:rsidRDefault="004526C7" w:rsidP="004526C7">
        <w:pPr>
          <w:pStyle w:val="Pieddepage"/>
          <w:jc w:val="right"/>
          <w:rPr>
            <w:color w:val="808080" w:themeColor="background1" w:themeShade="80"/>
            <w:sz w:val="16"/>
            <w:szCs w:val="16"/>
          </w:rPr>
        </w:pPr>
        <w:r w:rsidRPr="00520368">
          <w:rPr>
            <w:color w:val="808080" w:themeColor="background1" w:themeShade="80"/>
            <w:sz w:val="16"/>
            <w:szCs w:val="16"/>
          </w:rPr>
          <w:fldChar w:fldCharType="begin"/>
        </w:r>
        <w:r w:rsidRPr="00520368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520368">
          <w:rPr>
            <w:color w:val="808080" w:themeColor="background1" w:themeShade="80"/>
            <w:sz w:val="16"/>
            <w:szCs w:val="16"/>
          </w:rPr>
          <w:fldChar w:fldCharType="separate"/>
        </w:r>
        <w:r w:rsidRPr="00520368">
          <w:rPr>
            <w:color w:val="808080" w:themeColor="background1" w:themeShade="80"/>
            <w:sz w:val="16"/>
            <w:szCs w:val="16"/>
          </w:rPr>
          <w:t>2</w:t>
        </w:r>
        <w:r w:rsidRPr="00520368">
          <w:rPr>
            <w:color w:val="808080" w:themeColor="background1" w:themeShade="80"/>
            <w:sz w:val="16"/>
            <w:szCs w:val="16"/>
          </w:rPr>
          <w:fldChar w:fldCharType="end"/>
        </w:r>
        <w:r>
          <w:rPr>
            <w:color w:val="808080" w:themeColor="background1" w:themeShade="80"/>
            <w:sz w:val="16"/>
            <w:szCs w:val="16"/>
          </w:rPr>
          <w:t>/3</w:t>
        </w:r>
      </w:p>
    </w:sdtContent>
  </w:sdt>
  <w:p w14:paraId="7164F558" w14:textId="7B546F15" w:rsidR="004526C7" w:rsidRPr="00520368" w:rsidRDefault="004526C7" w:rsidP="00520368">
    <w:pPr>
      <w:pStyle w:val="Pieddepage"/>
      <w:jc w:val="center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 xml:space="preserve">CGU du </w:t>
    </w:r>
    <w:r w:rsidR="00520368">
      <w:rPr>
        <w:color w:val="808080" w:themeColor="background1" w:themeShade="80"/>
        <w:sz w:val="14"/>
        <w:szCs w:val="14"/>
      </w:rPr>
      <w:t>03 janvier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B3ED" w14:textId="77777777" w:rsidR="00C26742" w:rsidRDefault="00C26742" w:rsidP="00A251A5">
      <w:pPr>
        <w:spacing w:after="0" w:line="240" w:lineRule="auto"/>
      </w:pPr>
      <w:r>
        <w:separator/>
      </w:r>
    </w:p>
  </w:footnote>
  <w:footnote w:type="continuationSeparator" w:id="0">
    <w:p w14:paraId="55DA3BD7" w14:textId="77777777" w:rsidR="00C26742" w:rsidRDefault="00C26742" w:rsidP="00A25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F3E"/>
    <w:multiLevelType w:val="hybridMultilevel"/>
    <w:tmpl w:val="8EA86FCA"/>
    <w:lvl w:ilvl="0" w:tplc="91E8D85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2A8"/>
    <w:multiLevelType w:val="hybridMultilevel"/>
    <w:tmpl w:val="47BE9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5BC3"/>
    <w:multiLevelType w:val="hybridMultilevel"/>
    <w:tmpl w:val="24BE1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EC4EF8"/>
    <w:multiLevelType w:val="hybridMultilevel"/>
    <w:tmpl w:val="7B28534C"/>
    <w:lvl w:ilvl="0" w:tplc="24D8BB7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80659C"/>
    <w:multiLevelType w:val="hybridMultilevel"/>
    <w:tmpl w:val="8EA86FCA"/>
    <w:lvl w:ilvl="0" w:tplc="91E8D85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70A2"/>
    <w:multiLevelType w:val="hybridMultilevel"/>
    <w:tmpl w:val="15C6C232"/>
    <w:lvl w:ilvl="0" w:tplc="3FB0B83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0B2094"/>
    <w:multiLevelType w:val="hybridMultilevel"/>
    <w:tmpl w:val="8572084A"/>
    <w:lvl w:ilvl="0" w:tplc="24D8BB7E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9057C5"/>
    <w:multiLevelType w:val="hybridMultilevel"/>
    <w:tmpl w:val="5D6E98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5D"/>
    <w:rsid w:val="00002C26"/>
    <w:rsid w:val="0000625C"/>
    <w:rsid w:val="00007E7E"/>
    <w:rsid w:val="00016415"/>
    <w:rsid w:val="000210C5"/>
    <w:rsid w:val="000222B0"/>
    <w:rsid w:val="000234A3"/>
    <w:rsid w:val="000259D6"/>
    <w:rsid w:val="00030E70"/>
    <w:rsid w:val="0003209F"/>
    <w:rsid w:val="0003341B"/>
    <w:rsid w:val="00033709"/>
    <w:rsid w:val="000402D1"/>
    <w:rsid w:val="0004391C"/>
    <w:rsid w:val="00044268"/>
    <w:rsid w:val="00047953"/>
    <w:rsid w:val="00050EE5"/>
    <w:rsid w:val="00051354"/>
    <w:rsid w:val="00054544"/>
    <w:rsid w:val="00055111"/>
    <w:rsid w:val="00056313"/>
    <w:rsid w:val="000565A8"/>
    <w:rsid w:val="00057794"/>
    <w:rsid w:val="000637BE"/>
    <w:rsid w:val="00066864"/>
    <w:rsid w:val="000701D9"/>
    <w:rsid w:val="00070568"/>
    <w:rsid w:val="000826F0"/>
    <w:rsid w:val="00082DFF"/>
    <w:rsid w:val="0009207E"/>
    <w:rsid w:val="00092EC0"/>
    <w:rsid w:val="00093048"/>
    <w:rsid w:val="000A1D81"/>
    <w:rsid w:val="000A2EBF"/>
    <w:rsid w:val="000B487C"/>
    <w:rsid w:val="000B7B94"/>
    <w:rsid w:val="000B7F81"/>
    <w:rsid w:val="000C101C"/>
    <w:rsid w:val="000C2668"/>
    <w:rsid w:val="000C4463"/>
    <w:rsid w:val="000D1355"/>
    <w:rsid w:val="000D4057"/>
    <w:rsid w:val="000D4499"/>
    <w:rsid w:val="000E2091"/>
    <w:rsid w:val="000E27E5"/>
    <w:rsid w:val="000E4DE8"/>
    <w:rsid w:val="000F4131"/>
    <w:rsid w:val="000F7DB5"/>
    <w:rsid w:val="001027B0"/>
    <w:rsid w:val="00102EA8"/>
    <w:rsid w:val="00105E54"/>
    <w:rsid w:val="00107015"/>
    <w:rsid w:val="00112C72"/>
    <w:rsid w:val="00117A7C"/>
    <w:rsid w:val="00117EC3"/>
    <w:rsid w:val="00122E40"/>
    <w:rsid w:val="00136F29"/>
    <w:rsid w:val="00137BB6"/>
    <w:rsid w:val="001428B1"/>
    <w:rsid w:val="00142FF0"/>
    <w:rsid w:val="001501FA"/>
    <w:rsid w:val="0015188D"/>
    <w:rsid w:val="001519AC"/>
    <w:rsid w:val="00154E32"/>
    <w:rsid w:val="001564D8"/>
    <w:rsid w:val="0016079F"/>
    <w:rsid w:val="00164207"/>
    <w:rsid w:val="00172FCC"/>
    <w:rsid w:val="00182B90"/>
    <w:rsid w:val="0018437E"/>
    <w:rsid w:val="00184F08"/>
    <w:rsid w:val="0018716D"/>
    <w:rsid w:val="00195C4F"/>
    <w:rsid w:val="001974D4"/>
    <w:rsid w:val="001A2A7F"/>
    <w:rsid w:val="001A5D5A"/>
    <w:rsid w:val="001B165D"/>
    <w:rsid w:val="001B3C15"/>
    <w:rsid w:val="001B6B7B"/>
    <w:rsid w:val="001C5391"/>
    <w:rsid w:val="001C6710"/>
    <w:rsid w:val="001C7DCA"/>
    <w:rsid w:val="001D0A5C"/>
    <w:rsid w:val="001D20F2"/>
    <w:rsid w:val="001D617B"/>
    <w:rsid w:val="001D6C3B"/>
    <w:rsid w:val="001E263D"/>
    <w:rsid w:val="001E33AF"/>
    <w:rsid w:val="001E3ACC"/>
    <w:rsid w:val="001F14F9"/>
    <w:rsid w:val="00200EC5"/>
    <w:rsid w:val="00202673"/>
    <w:rsid w:val="00207C04"/>
    <w:rsid w:val="00210B34"/>
    <w:rsid w:val="00212BAC"/>
    <w:rsid w:val="00214DCD"/>
    <w:rsid w:val="0021524C"/>
    <w:rsid w:val="0021628B"/>
    <w:rsid w:val="002178F3"/>
    <w:rsid w:val="00221E55"/>
    <w:rsid w:val="0022204D"/>
    <w:rsid w:val="002228DE"/>
    <w:rsid w:val="00224CA5"/>
    <w:rsid w:val="00225683"/>
    <w:rsid w:val="00227762"/>
    <w:rsid w:val="0023298F"/>
    <w:rsid w:val="002379DC"/>
    <w:rsid w:val="00240D3F"/>
    <w:rsid w:val="00242DB4"/>
    <w:rsid w:val="00244422"/>
    <w:rsid w:val="0024443B"/>
    <w:rsid w:val="0024475D"/>
    <w:rsid w:val="00246676"/>
    <w:rsid w:val="00251936"/>
    <w:rsid w:val="0025344B"/>
    <w:rsid w:val="00257263"/>
    <w:rsid w:val="002617B3"/>
    <w:rsid w:val="00267A84"/>
    <w:rsid w:val="00267CFF"/>
    <w:rsid w:val="0028411B"/>
    <w:rsid w:val="00285CC4"/>
    <w:rsid w:val="00286FE8"/>
    <w:rsid w:val="0028720C"/>
    <w:rsid w:val="0029048C"/>
    <w:rsid w:val="002935FE"/>
    <w:rsid w:val="00293671"/>
    <w:rsid w:val="00294A27"/>
    <w:rsid w:val="002958C8"/>
    <w:rsid w:val="00295BF0"/>
    <w:rsid w:val="00297DF2"/>
    <w:rsid w:val="002A025F"/>
    <w:rsid w:val="002A38F7"/>
    <w:rsid w:val="002B6884"/>
    <w:rsid w:val="002C33C7"/>
    <w:rsid w:val="002C4E50"/>
    <w:rsid w:val="002C6D04"/>
    <w:rsid w:val="002D1799"/>
    <w:rsid w:val="002D1C1E"/>
    <w:rsid w:val="002D1DEE"/>
    <w:rsid w:val="002D516F"/>
    <w:rsid w:val="002D6DAF"/>
    <w:rsid w:val="002E06AD"/>
    <w:rsid w:val="002E737E"/>
    <w:rsid w:val="002F41D8"/>
    <w:rsid w:val="002F5463"/>
    <w:rsid w:val="00302288"/>
    <w:rsid w:val="00303381"/>
    <w:rsid w:val="00306CF9"/>
    <w:rsid w:val="003071C1"/>
    <w:rsid w:val="00311CBA"/>
    <w:rsid w:val="0031251D"/>
    <w:rsid w:val="00323AF5"/>
    <w:rsid w:val="0033054C"/>
    <w:rsid w:val="00330B5D"/>
    <w:rsid w:val="00342855"/>
    <w:rsid w:val="00344EA4"/>
    <w:rsid w:val="0034523F"/>
    <w:rsid w:val="003473C7"/>
    <w:rsid w:val="00347DC9"/>
    <w:rsid w:val="00350738"/>
    <w:rsid w:val="003564C4"/>
    <w:rsid w:val="003579C0"/>
    <w:rsid w:val="003631CA"/>
    <w:rsid w:val="003663D0"/>
    <w:rsid w:val="00374BD3"/>
    <w:rsid w:val="0038253C"/>
    <w:rsid w:val="0038446A"/>
    <w:rsid w:val="00391D41"/>
    <w:rsid w:val="00393C57"/>
    <w:rsid w:val="003A308C"/>
    <w:rsid w:val="003A5C45"/>
    <w:rsid w:val="003A69FB"/>
    <w:rsid w:val="003A7870"/>
    <w:rsid w:val="003B16AE"/>
    <w:rsid w:val="003B5155"/>
    <w:rsid w:val="003B7A29"/>
    <w:rsid w:val="003C2D33"/>
    <w:rsid w:val="003D0793"/>
    <w:rsid w:val="003D1059"/>
    <w:rsid w:val="003D2B10"/>
    <w:rsid w:val="003D3DBD"/>
    <w:rsid w:val="003D5368"/>
    <w:rsid w:val="003D5808"/>
    <w:rsid w:val="003D7859"/>
    <w:rsid w:val="003E6031"/>
    <w:rsid w:val="003F16B0"/>
    <w:rsid w:val="003F412F"/>
    <w:rsid w:val="003F719A"/>
    <w:rsid w:val="004061E9"/>
    <w:rsid w:val="00407C02"/>
    <w:rsid w:val="0041068E"/>
    <w:rsid w:val="00410C4A"/>
    <w:rsid w:val="0041222B"/>
    <w:rsid w:val="00412FFB"/>
    <w:rsid w:val="00413461"/>
    <w:rsid w:val="00421B5E"/>
    <w:rsid w:val="004250CD"/>
    <w:rsid w:val="004260A7"/>
    <w:rsid w:val="00426F8D"/>
    <w:rsid w:val="00432CA0"/>
    <w:rsid w:val="00433FB5"/>
    <w:rsid w:val="004365AB"/>
    <w:rsid w:val="00440262"/>
    <w:rsid w:val="004405D1"/>
    <w:rsid w:val="004453C1"/>
    <w:rsid w:val="004526C7"/>
    <w:rsid w:val="00452BAC"/>
    <w:rsid w:val="004669FD"/>
    <w:rsid w:val="00467EE4"/>
    <w:rsid w:val="00481FDB"/>
    <w:rsid w:val="00485357"/>
    <w:rsid w:val="00495C6E"/>
    <w:rsid w:val="00496E37"/>
    <w:rsid w:val="00497010"/>
    <w:rsid w:val="004A015A"/>
    <w:rsid w:val="004A12E7"/>
    <w:rsid w:val="004A2BC9"/>
    <w:rsid w:val="004A3B13"/>
    <w:rsid w:val="004A41F3"/>
    <w:rsid w:val="004A48E8"/>
    <w:rsid w:val="004B02E4"/>
    <w:rsid w:val="004B22DA"/>
    <w:rsid w:val="004B362A"/>
    <w:rsid w:val="004C044B"/>
    <w:rsid w:val="004C142D"/>
    <w:rsid w:val="004C178A"/>
    <w:rsid w:val="004D04AA"/>
    <w:rsid w:val="004D3A73"/>
    <w:rsid w:val="004E05F5"/>
    <w:rsid w:val="004E2CE0"/>
    <w:rsid w:val="004F4057"/>
    <w:rsid w:val="005007CA"/>
    <w:rsid w:val="00502976"/>
    <w:rsid w:val="00503E8E"/>
    <w:rsid w:val="00507A2E"/>
    <w:rsid w:val="00510DED"/>
    <w:rsid w:val="0051168D"/>
    <w:rsid w:val="00513B98"/>
    <w:rsid w:val="005163CC"/>
    <w:rsid w:val="005164FA"/>
    <w:rsid w:val="00520368"/>
    <w:rsid w:val="005243CC"/>
    <w:rsid w:val="005246AF"/>
    <w:rsid w:val="00527DFD"/>
    <w:rsid w:val="00530758"/>
    <w:rsid w:val="00532610"/>
    <w:rsid w:val="00532B58"/>
    <w:rsid w:val="00550C55"/>
    <w:rsid w:val="00562309"/>
    <w:rsid w:val="00564573"/>
    <w:rsid w:val="00570400"/>
    <w:rsid w:val="00576AA2"/>
    <w:rsid w:val="00576EC5"/>
    <w:rsid w:val="005823E6"/>
    <w:rsid w:val="00585033"/>
    <w:rsid w:val="0058534D"/>
    <w:rsid w:val="005906D1"/>
    <w:rsid w:val="005926C9"/>
    <w:rsid w:val="00593BE1"/>
    <w:rsid w:val="0059718E"/>
    <w:rsid w:val="005A5E7E"/>
    <w:rsid w:val="005B0DBD"/>
    <w:rsid w:val="005B3D81"/>
    <w:rsid w:val="005B4036"/>
    <w:rsid w:val="005B4326"/>
    <w:rsid w:val="005B6506"/>
    <w:rsid w:val="005C456A"/>
    <w:rsid w:val="005D0ECB"/>
    <w:rsid w:val="005E1DEB"/>
    <w:rsid w:val="005F01AF"/>
    <w:rsid w:val="005F1330"/>
    <w:rsid w:val="005F1802"/>
    <w:rsid w:val="005F6A40"/>
    <w:rsid w:val="00605FAF"/>
    <w:rsid w:val="00610EAC"/>
    <w:rsid w:val="006110B9"/>
    <w:rsid w:val="00617B55"/>
    <w:rsid w:val="00620422"/>
    <w:rsid w:val="00625D46"/>
    <w:rsid w:val="006260F1"/>
    <w:rsid w:val="006308A3"/>
    <w:rsid w:val="00632D13"/>
    <w:rsid w:val="00640AED"/>
    <w:rsid w:val="00641697"/>
    <w:rsid w:val="00650AFB"/>
    <w:rsid w:val="00650DDA"/>
    <w:rsid w:val="00652BD4"/>
    <w:rsid w:val="006571BB"/>
    <w:rsid w:val="00664C11"/>
    <w:rsid w:val="006659D1"/>
    <w:rsid w:val="00683FC7"/>
    <w:rsid w:val="00690111"/>
    <w:rsid w:val="00692A7D"/>
    <w:rsid w:val="00697EB7"/>
    <w:rsid w:val="006B0F5D"/>
    <w:rsid w:val="006B7A5A"/>
    <w:rsid w:val="006C4F5D"/>
    <w:rsid w:val="006C7BA5"/>
    <w:rsid w:val="006D1365"/>
    <w:rsid w:val="006E0480"/>
    <w:rsid w:val="006E6445"/>
    <w:rsid w:val="006F4B3B"/>
    <w:rsid w:val="006F5401"/>
    <w:rsid w:val="0070101C"/>
    <w:rsid w:val="007050E4"/>
    <w:rsid w:val="00707068"/>
    <w:rsid w:val="00707C88"/>
    <w:rsid w:val="007101E0"/>
    <w:rsid w:val="007103F1"/>
    <w:rsid w:val="0071659B"/>
    <w:rsid w:val="007310F7"/>
    <w:rsid w:val="00732135"/>
    <w:rsid w:val="00732DE2"/>
    <w:rsid w:val="00736393"/>
    <w:rsid w:val="007372C2"/>
    <w:rsid w:val="00743939"/>
    <w:rsid w:val="0075757E"/>
    <w:rsid w:val="00766E55"/>
    <w:rsid w:val="00771D12"/>
    <w:rsid w:val="00783F64"/>
    <w:rsid w:val="00784407"/>
    <w:rsid w:val="00786B8B"/>
    <w:rsid w:val="0079085B"/>
    <w:rsid w:val="00791E6C"/>
    <w:rsid w:val="00794EFC"/>
    <w:rsid w:val="007A04BB"/>
    <w:rsid w:val="007A6112"/>
    <w:rsid w:val="007A6341"/>
    <w:rsid w:val="007A7E72"/>
    <w:rsid w:val="007B0382"/>
    <w:rsid w:val="007B1C4E"/>
    <w:rsid w:val="007B4439"/>
    <w:rsid w:val="007C3007"/>
    <w:rsid w:val="007C64A3"/>
    <w:rsid w:val="007D4138"/>
    <w:rsid w:val="007D761D"/>
    <w:rsid w:val="007E3192"/>
    <w:rsid w:val="007E4412"/>
    <w:rsid w:val="007F4CC0"/>
    <w:rsid w:val="007F5608"/>
    <w:rsid w:val="0080167A"/>
    <w:rsid w:val="00806E4B"/>
    <w:rsid w:val="00807280"/>
    <w:rsid w:val="00807B57"/>
    <w:rsid w:val="008100AA"/>
    <w:rsid w:val="00810410"/>
    <w:rsid w:val="008106DA"/>
    <w:rsid w:val="00812C36"/>
    <w:rsid w:val="008152F1"/>
    <w:rsid w:val="008168DE"/>
    <w:rsid w:val="00824B56"/>
    <w:rsid w:val="008253B0"/>
    <w:rsid w:val="008275F4"/>
    <w:rsid w:val="0083062A"/>
    <w:rsid w:val="0083320F"/>
    <w:rsid w:val="00834BEF"/>
    <w:rsid w:val="00842F0E"/>
    <w:rsid w:val="00846413"/>
    <w:rsid w:val="0085123E"/>
    <w:rsid w:val="00852A3D"/>
    <w:rsid w:val="00856E56"/>
    <w:rsid w:val="00857074"/>
    <w:rsid w:val="00857220"/>
    <w:rsid w:val="00863A2F"/>
    <w:rsid w:val="00871B4E"/>
    <w:rsid w:val="00872949"/>
    <w:rsid w:val="0087638E"/>
    <w:rsid w:val="00876C74"/>
    <w:rsid w:val="0088082A"/>
    <w:rsid w:val="00880960"/>
    <w:rsid w:val="00883E29"/>
    <w:rsid w:val="008844E5"/>
    <w:rsid w:val="00892DA2"/>
    <w:rsid w:val="008939F2"/>
    <w:rsid w:val="00896CD9"/>
    <w:rsid w:val="008A132E"/>
    <w:rsid w:val="008A5815"/>
    <w:rsid w:val="008A5FE6"/>
    <w:rsid w:val="008A6EFC"/>
    <w:rsid w:val="008A7729"/>
    <w:rsid w:val="008B0D65"/>
    <w:rsid w:val="008B2AFA"/>
    <w:rsid w:val="008C0AB5"/>
    <w:rsid w:val="008C1EA1"/>
    <w:rsid w:val="008C6465"/>
    <w:rsid w:val="008C7D76"/>
    <w:rsid w:val="008D1E1F"/>
    <w:rsid w:val="008D77C2"/>
    <w:rsid w:val="008E0768"/>
    <w:rsid w:val="008E57A5"/>
    <w:rsid w:val="008F4136"/>
    <w:rsid w:val="009047E0"/>
    <w:rsid w:val="00914139"/>
    <w:rsid w:val="0091729E"/>
    <w:rsid w:val="0092426F"/>
    <w:rsid w:val="0092431E"/>
    <w:rsid w:val="00924BFC"/>
    <w:rsid w:val="00926E64"/>
    <w:rsid w:val="009338F1"/>
    <w:rsid w:val="00937783"/>
    <w:rsid w:val="00951BB8"/>
    <w:rsid w:val="00952FE1"/>
    <w:rsid w:val="0095393D"/>
    <w:rsid w:val="009722AA"/>
    <w:rsid w:val="00973173"/>
    <w:rsid w:val="00976814"/>
    <w:rsid w:val="0098184B"/>
    <w:rsid w:val="00984180"/>
    <w:rsid w:val="00985F21"/>
    <w:rsid w:val="00987DF7"/>
    <w:rsid w:val="00992F0F"/>
    <w:rsid w:val="00993A00"/>
    <w:rsid w:val="00993A91"/>
    <w:rsid w:val="0099479B"/>
    <w:rsid w:val="00995968"/>
    <w:rsid w:val="00995FCA"/>
    <w:rsid w:val="00997C3E"/>
    <w:rsid w:val="00997EEA"/>
    <w:rsid w:val="009A3FDD"/>
    <w:rsid w:val="009A4048"/>
    <w:rsid w:val="009A4D7B"/>
    <w:rsid w:val="009B0864"/>
    <w:rsid w:val="009B6F3D"/>
    <w:rsid w:val="009C11F8"/>
    <w:rsid w:val="009C69B9"/>
    <w:rsid w:val="009D235A"/>
    <w:rsid w:val="009D28A8"/>
    <w:rsid w:val="009D32E0"/>
    <w:rsid w:val="009D421A"/>
    <w:rsid w:val="009D66DF"/>
    <w:rsid w:val="009D77ED"/>
    <w:rsid w:val="009E164E"/>
    <w:rsid w:val="009E480A"/>
    <w:rsid w:val="009E6A2B"/>
    <w:rsid w:val="009F410C"/>
    <w:rsid w:val="00A17ECB"/>
    <w:rsid w:val="00A227E2"/>
    <w:rsid w:val="00A251A5"/>
    <w:rsid w:val="00A33810"/>
    <w:rsid w:val="00A343A2"/>
    <w:rsid w:val="00A34AFA"/>
    <w:rsid w:val="00A40555"/>
    <w:rsid w:val="00A431E2"/>
    <w:rsid w:val="00A45ABB"/>
    <w:rsid w:val="00A46E33"/>
    <w:rsid w:val="00A50F57"/>
    <w:rsid w:val="00A63F28"/>
    <w:rsid w:val="00A724D2"/>
    <w:rsid w:val="00A7257E"/>
    <w:rsid w:val="00A7401F"/>
    <w:rsid w:val="00A76C00"/>
    <w:rsid w:val="00A80066"/>
    <w:rsid w:val="00A830E5"/>
    <w:rsid w:val="00A85EBA"/>
    <w:rsid w:val="00A864FA"/>
    <w:rsid w:val="00A907D8"/>
    <w:rsid w:val="00A915A3"/>
    <w:rsid w:val="00A91B18"/>
    <w:rsid w:val="00A94DFF"/>
    <w:rsid w:val="00AA784F"/>
    <w:rsid w:val="00AB3D55"/>
    <w:rsid w:val="00AB61D2"/>
    <w:rsid w:val="00AC4283"/>
    <w:rsid w:val="00AC6F31"/>
    <w:rsid w:val="00AD0380"/>
    <w:rsid w:val="00AD2831"/>
    <w:rsid w:val="00AD2A33"/>
    <w:rsid w:val="00AD3095"/>
    <w:rsid w:val="00AE142F"/>
    <w:rsid w:val="00AE1960"/>
    <w:rsid w:val="00AE6116"/>
    <w:rsid w:val="00B024EB"/>
    <w:rsid w:val="00B03AC2"/>
    <w:rsid w:val="00B03DEE"/>
    <w:rsid w:val="00B03F5C"/>
    <w:rsid w:val="00B0491B"/>
    <w:rsid w:val="00B100D2"/>
    <w:rsid w:val="00B10FF2"/>
    <w:rsid w:val="00B118D6"/>
    <w:rsid w:val="00B12583"/>
    <w:rsid w:val="00B14F6F"/>
    <w:rsid w:val="00B23B01"/>
    <w:rsid w:val="00B24189"/>
    <w:rsid w:val="00B271AB"/>
    <w:rsid w:val="00B302FD"/>
    <w:rsid w:val="00B30DE6"/>
    <w:rsid w:val="00B30FDB"/>
    <w:rsid w:val="00B360B6"/>
    <w:rsid w:val="00B37A0E"/>
    <w:rsid w:val="00B37DC3"/>
    <w:rsid w:val="00B37E97"/>
    <w:rsid w:val="00B40836"/>
    <w:rsid w:val="00B459F9"/>
    <w:rsid w:val="00B47F37"/>
    <w:rsid w:val="00B50EF9"/>
    <w:rsid w:val="00B5259C"/>
    <w:rsid w:val="00B54903"/>
    <w:rsid w:val="00B600BA"/>
    <w:rsid w:val="00B600C3"/>
    <w:rsid w:val="00B6052B"/>
    <w:rsid w:val="00B6107F"/>
    <w:rsid w:val="00B6361F"/>
    <w:rsid w:val="00B67102"/>
    <w:rsid w:val="00B70086"/>
    <w:rsid w:val="00B701AB"/>
    <w:rsid w:val="00B70215"/>
    <w:rsid w:val="00B708CA"/>
    <w:rsid w:val="00B829F7"/>
    <w:rsid w:val="00B82C6A"/>
    <w:rsid w:val="00B8503C"/>
    <w:rsid w:val="00B859D2"/>
    <w:rsid w:val="00B9393E"/>
    <w:rsid w:val="00B94A5E"/>
    <w:rsid w:val="00B94CEA"/>
    <w:rsid w:val="00B94E94"/>
    <w:rsid w:val="00BA02DD"/>
    <w:rsid w:val="00BA0CB8"/>
    <w:rsid w:val="00BA2402"/>
    <w:rsid w:val="00BB23CB"/>
    <w:rsid w:val="00BB779E"/>
    <w:rsid w:val="00BC00F3"/>
    <w:rsid w:val="00BC5812"/>
    <w:rsid w:val="00BD1084"/>
    <w:rsid w:val="00BD1F5A"/>
    <w:rsid w:val="00BD5D7D"/>
    <w:rsid w:val="00BE5784"/>
    <w:rsid w:val="00BE766F"/>
    <w:rsid w:val="00BF478D"/>
    <w:rsid w:val="00BF6276"/>
    <w:rsid w:val="00C05738"/>
    <w:rsid w:val="00C1003F"/>
    <w:rsid w:val="00C1303D"/>
    <w:rsid w:val="00C146B5"/>
    <w:rsid w:val="00C15F8A"/>
    <w:rsid w:val="00C2180F"/>
    <w:rsid w:val="00C230D0"/>
    <w:rsid w:val="00C26742"/>
    <w:rsid w:val="00C309EE"/>
    <w:rsid w:val="00C33B6B"/>
    <w:rsid w:val="00C365F5"/>
    <w:rsid w:val="00C423C9"/>
    <w:rsid w:val="00C456D5"/>
    <w:rsid w:val="00C463AF"/>
    <w:rsid w:val="00C516AD"/>
    <w:rsid w:val="00C52BCC"/>
    <w:rsid w:val="00C550E9"/>
    <w:rsid w:val="00C5745E"/>
    <w:rsid w:val="00C61933"/>
    <w:rsid w:val="00C622B6"/>
    <w:rsid w:val="00C63CF2"/>
    <w:rsid w:val="00C76C1C"/>
    <w:rsid w:val="00C833C9"/>
    <w:rsid w:val="00C92701"/>
    <w:rsid w:val="00C93A61"/>
    <w:rsid w:val="00CA2AB9"/>
    <w:rsid w:val="00CA36F6"/>
    <w:rsid w:val="00CA6229"/>
    <w:rsid w:val="00CB149E"/>
    <w:rsid w:val="00CB2BD4"/>
    <w:rsid w:val="00CB6A09"/>
    <w:rsid w:val="00CB6F0B"/>
    <w:rsid w:val="00CC0161"/>
    <w:rsid w:val="00CC0BFD"/>
    <w:rsid w:val="00CC126D"/>
    <w:rsid w:val="00CC2493"/>
    <w:rsid w:val="00CC34F1"/>
    <w:rsid w:val="00CD13B6"/>
    <w:rsid w:val="00CD48A4"/>
    <w:rsid w:val="00CD546D"/>
    <w:rsid w:val="00CD5647"/>
    <w:rsid w:val="00CD7AB9"/>
    <w:rsid w:val="00CE027F"/>
    <w:rsid w:val="00CE077A"/>
    <w:rsid w:val="00CE2655"/>
    <w:rsid w:val="00CE3A66"/>
    <w:rsid w:val="00CE6784"/>
    <w:rsid w:val="00CE7FA6"/>
    <w:rsid w:val="00CF0468"/>
    <w:rsid w:val="00CF19F3"/>
    <w:rsid w:val="00D06268"/>
    <w:rsid w:val="00D07088"/>
    <w:rsid w:val="00D079C1"/>
    <w:rsid w:val="00D079E4"/>
    <w:rsid w:val="00D12AF7"/>
    <w:rsid w:val="00D15FAB"/>
    <w:rsid w:val="00D313D4"/>
    <w:rsid w:val="00D32F0E"/>
    <w:rsid w:val="00D36CB2"/>
    <w:rsid w:val="00D40047"/>
    <w:rsid w:val="00D42288"/>
    <w:rsid w:val="00D43010"/>
    <w:rsid w:val="00D66913"/>
    <w:rsid w:val="00D7558E"/>
    <w:rsid w:val="00D82916"/>
    <w:rsid w:val="00D855AE"/>
    <w:rsid w:val="00D91D23"/>
    <w:rsid w:val="00D9411E"/>
    <w:rsid w:val="00DA4964"/>
    <w:rsid w:val="00DA51E8"/>
    <w:rsid w:val="00DA6CC7"/>
    <w:rsid w:val="00DB6622"/>
    <w:rsid w:val="00DC18E6"/>
    <w:rsid w:val="00DC23BE"/>
    <w:rsid w:val="00DC23E1"/>
    <w:rsid w:val="00DC6352"/>
    <w:rsid w:val="00DD3587"/>
    <w:rsid w:val="00DD3824"/>
    <w:rsid w:val="00DE61C0"/>
    <w:rsid w:val="00DF18A1"/>
    <w:rsid w:val="00DF341C"/>
    <w:rsid w:val="00DF5145"/>
    <w:rsid w:val="00E00955"/>
    <w:rsid w:val="00E06759"/>
    <w:rsid w:val="00E07672"/>
    <w:rsid w:val="00E15AD8"/>
    <w:rsid w:val="00E22055"/>
    <w:rsid w:val="00E2405F"/>
    <w:rsid w:val="00E254DE"/>
    <w:rsid w:val="00E264F9"/>
    <w:rsid w:val="00E363F6"/>
    <w:rsid w:val="00E429AC"/>
    <w:rsid w:val="00E46DEA"/>
    <w:rsid w:val="00E47001"/>
    <w:rsid w:val="00E51EE1"/>
    <w:rsid w:val="00E53CD6"/>
    <w:rsid w:val="00E54698"/>
    <w:rsid w:val="00E546B9"/>
    <w:rsid w:val="00E61330"/>
    <w:rsid w:val="00E628F9"/>
    <w:rsid w:val="00E641B5"/>
    <w:rsid w:val="00E66434"/>
    <w:rsid w:val="00E67169"/>
    <w:rsid w:val="00E725EC"/>
    <w:rsid w:val="00E752E8"/>
    <w:rsid w:val="00E83E56"/>
    <w:rsid w:val="00E8729B"/>
    <w:rsid w:val="00E94F10"/>
    <w:rsid w:val="00EA07F0"/>
    <w:rsid w:val="00EA5A41"/>
    <w:rsid w:val="00EA5E4A"/>
    <w:rsid w:val="00EA7A40"/>
    <w:rsid w:val="00EB23B0"/>
    <w:rsid w:val="00EB2910"/>
    <w:rsid w:val="00EB420F"/>
    <w:rsid w:val="00EB638C"/>
    <w:rsid w:val="00EB6CA3"/>
    <w:rsid w:val="00EB7DB8"/>
    <w:rsid w:val="00EC0B8A"/>
    <w:rsid w:val="00EC315B"/>
    <w:rsid w:val="00EC45F9"/>
    <w:rsid w:val="00ED0D79"/>
    <w:rsid w:val="00ED1291"/>
    <w:rsid w:val="00EE4A09"/>
    <w:rsid w:val="00EE634B"/>
    <w:rsid w:val="00EE6FC8"/>
    <w:rsid w:val="00EF24D5"/>
    <w:rsid w:val="00F1046E"/>
    <w:rsid w:val="00F144D6"/>
    <w:rsid w:val="00F17382"/>
    <w:rsid w:val="00F219F9"/>
    <w:rsid w:val="00F24B37"/>
    <w:rsid w:val="00F2645B"/>
    <w:rsid w:val="00F26D34"/>
    <w:rsid w:val="00F3053A"/>
    <w:rsid w:val="00F36079"/>
    <w:rsid w:val="00F370C6"/>
    <w:rsid w:val="00F37839"/>
    <w:rsid w:val="00F37F0C"/>
    <w:rsid w:val="00F47375"/>
    <w:rsid w:val="00F54026"/>
    <w:rsid w:val="00F5575B"/>
    <w:rsid w:val="00F61DF8"/>
    <w:rsid w:val="00F630DD"/>
    <w:rsid w:val="00F6571D"/>
    <w:rsid w:val="00F67126"/>
    <w:rsid w:val="00F727E7"/>
    <w:rsid w:val="00F7424B"/>
    <w:rsid w:val="00F76775"/>
    <w:rsid w:val="00F80ED0"/>
    <w:rsid w:val="00F823C6"/>
    <w:rsid w:val="00F87AAE"/>
    <w:rsid w:val="00F900A9"/>
    <w:rsid w:val="00F903E2"/>
    <w:rsid w:val="00FA2273"/>
    <w:rsid w:val="00FA3473"/>
    <w:rsid w:val="00FA452F"/>
    <w:rsid w:val="00FB11EA"/>
    <w:rsid w:val="00FB3BD3"/>
    <w:rsid w:val="00FC7B9A"/>
    <w:rsid w:val="00FE1BE9"/>
    <w:rsid w:val="00FE4562"/>
    <w:rsid w:val="00FF2B09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710B5"/>
  <w15:chartTrackingRefBased/>
  <w15:docId w15:val="{C8EF2689-FC2E-475D-984A-94AB758D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55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4F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04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51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51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51A5"/>
    <w:rPr>
      <w:vertAlign w:val="superscript"/>
    </w:rPr>
  </w:style>
  <w:style w:type="paragraph" w:customStyle="1" w:styleId="loose">
    <w:name w:val="loose"/>
    <w:basedOn w:val="Normal"/>
    <w:rsid w:val="001A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D23"/>
  </w:style>
  <w:style w:type="paragraph" w:styleId="Pieddepage">
    <w:name w:val="footer"/>
    <w:basedOn w:val="Normal"/>
    <w:link w:val="PieddepageCar"/>
    <w:uiPriority w:val="99"/>
    <w:unhideWhenUsed/>
    <w:rsid w:val="00D9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D23"/>
  </w:style>
  <w:style w:type="character" w:customStyle="1" w:styleId="Titre3Car">
    <w:name w:val="Titre 3 Car"/>
    <w:basedOn w:val="Policepardfaut"/>
    <w:link w:val="Titre3"/>
    <w:uiPriority w:val="9"/>
    <w:rsid w:val="0005511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5511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11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F14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14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14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14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14F9"/>
    <w:rPr>
      <w:b/>
      <w:bCs/>
      <w:sz w:val="20"/>
      <w:szCs w:val="20"/>
    </w:rPr>
  </w:style>
  <w:style w:type="character" w:customStyle="1" w:styleId="il">
    <w:name w:val="il"/>
    <w:basedOn w:val="Policepardfaut"/>
    <w:rsid w:val="00B03DEE"/>
  </w:style>
  <w:style w:type="character" w:styleId="Lienhypertextesuivivisit">
    <w:name w:val="FollowedHyperlink"/>
    <w:basedOn w:val="Policepardfaut"/>
    <w:uiPriority w:val="99"/>
    <w:semiHidden/>
    <w:unhideWhenUsed/>
    <w:rsid w:val="007C64A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EF2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fs-tm@henix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quash.atlassian.net/servicedesk/customer/portal/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rnANcTBomkbhsaP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F2BF-7114-4DBF-8F69-7BFCF1B2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3</Pages>
  <Words>1879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Lebon</dc:creator>
  <cp:keywords/>
  <dc:description/>
  <cp:lastModifiedBy>Matthieu Lambrou</cp:lastModifiedBy>
  <cp:revision>63</cp:revision>
  <cp:lastPrinted>2022-01-03T10:57:00Z</cp:lastPrinted>
  <dcterms:created xsi:type="dcterms:W3CDTF">2022-03-08T14:35:00Z</dcterms:created>
  <dcterms:modified xsi:type="dcterms:W3CDTF">2022-03-11T07:51:00Z</dcterms:modified>
</cp:coreProperties>
</file>